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6D320" w14:textId="77777777" w:rsidR="00140602" w:rsidRPr="00CE25C2" w:rsidRDefault="00140602" w:rsidP="00140602">
      <w:pPr>
        <w:pStyle w:val="Heading1"/>
        <w:jc w:val="center"/>
        <w:rPr>
          <w:rFonts w:asciiTheme="minorHAnsi" w:hAnsiTheme="minorHAnsi" w:cs="Arial"/>
          <w:sz w:val="40"/>
          <w:szCs w:val="40"/>
          <w:lang w:val="fr-BE"/>
        </w:rPr>
      </w:pPr>
      <w:r w:rsidRPr="453152DA">
        <w:rPr>
          <w:rFonts w:asciiTheme="minorHAnsi" w:hAnsiTheme="minorHAnsi" w:cs="Arial"/>
          <w:sz w:val="40"/>
          <w:szCs w:val="40"/>
        </w:rPr>
        <w:t>Impact Analysis Report</w:t>
      </w:r>
      <w:r>
        <w:rPr>
          <w:rFonts w:asciiTheme="minorHAnsi" w:hAnsiTheme="minorHAnsi" w:cs="Arial"/>
          <w:sz w:val="40"/>
          <w:szCs w:val="40"/>
          <w:lang w:val="fr-BE"/>
        </w:rPr>
        <w:t xml:space="preserve"> / RFC-</w:t>
      </w:r>
      <w:r w:rsidRPr="00052CCA">
        <w:rPr>
          <w:rFonts w:asciiTheme="minorHAnsi" w:hAnsiTheme="minorHAnsi" w:cs="Arial"/>
          <w:sz w:val="40"/>
          <w:szCs w:val="40"/>
          <w:lang w:val="en-GB"/>
        </w:rPr>
        <w:t>Proposal</w:t>
      </w:r>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000BAA02" w:rsidR="00CE056E" w:rsidRPr="00EF361A" w:rsidRDefault="00140602" w:rsidP="00074158">
            <w:pPr>
              <w:pStyle w:val="HTMLPreformatted"/>
              <w:spacing w:before="40" w:line="225" w:lineRule="atLeast"/>
              <w:rPr>
                <w:rFonts w:asciiTheme="minorHAnsi" w:hAnsiTheme="minorHAnsi" w:cs="Arial"/>
                <w:sz w:val="22"/>
                <w:szCs w:val="22"/>
                <w:lang w:val="en-US"/>
              </w:rPr>
            </w:pPr>
            <w:r w:rsidRPr="00F77313">
              <w:rPr>
                <w:rFonts w:asciiTheme="minorHAnsi" w:hAnsiTheme="minorHAnsi" w:cs="Arial"/>
                <w:b/>
                <w:sz w:val="22"/>
                <w:szCs w:val="22"/>
                <w:lang w:val="en-GB"/>
              </w:rPr>
              <w:t>RFC_NCTS_</w:t>
            </w:r>
            <w:r>
              <w:rPr>
                <w:rFonts w:asciiTheme="minorHAnsi" w:hAnsiTheme="minorHAnsi" w:cs="Arial"/>
                <w:b/>
                <w:sz w:val="22"/>
                <w:szCs w:val="22"/>
                <w:lang w:val="en-GB"/>
              </w:rPr>
              <w:t xml:space="preserve">0124 </w:t>
            </w:r>
            <w:r w:rsidRPr="00140602">
              <w:rPr>
                <w:rFonts w:asciiTheme="minorHAnsi" w:hAnsiTheme="minorHAnsi" w:cs="Arial"/>
                <w:bCs/>
                <w:sz w:val="22"/>
                <w:szCs w:val="22"/>
                <w:lang w:val="en-GB"/>
              </w:rPr>
              <w:t>(RTC-</w:t>
            </w:r>
            <w:r w:rsidR="00580305" w:rsidRPr="00140602">
              <w:rPr>
                <w:rFonts w:asciiTheme="minorHAnsi" w:hAnsiTheme="minorHAnsi" w:cs="Arial"/>
                <w:bCs/>
                <w:sz w:val="22"/>
                <w:szCs w:val="22"/>
                <w:lang w:val="en-GB"/>
              </w:rPr>
              <w:t>59052</w:t>
            </w:r>
            <w:r w:rsidRPr="00140602">
              <w:rPr>
                <w:rFonts w:asciiTheme="minorHAnsi" w:hAnsiTheme="minorHAnsi" w:cs="Arial"/>
                <w:bCs/>
                <w:sz w:val="22"/>
                <w:szCs w:val="22"/>
                <w:lang w:val="en-GB"/>
              </w:rPr>
              <w:t>)</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26C64279" w:rsidR="00FE4EC9" w:rsidRPr="00402055" w:rsidRDefault="00826038" w:rsidP="00D140AB">
            <w:pPr>
              <w:pStyle w:val="HTMLPreformatted"/>
              <w:spacing w:before="40" w:line="225" w:lineRule="atLeast"/>
              <w:rPr>
                <w:rFonts w:asciiTheme="minorHAnsi" w:hAnsiTheme="minorHAnsi" w:cs="Arial"/>
                <w:sz w:val="22"/>
                <w:szCs w:val="22"/>
                <w:lang w:val="en-GB"/>
              </w:rPr>
            </w:pPr>
            <w:r w:rsidRPr="00826038">
              <w:rPr>
                <w:rFonts w:asciiTheme="minorHAnsi" w:hAnsiTheme="minorHAnsi" w:cs="Arial"/>
                <w:sz w:val="22"/>
                <w:szCs w:val="22"/>
                <w:lang w:val="en-GB"/>
              </w:rPr>
              <w:t>IM446799-1</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2A348E34" w:rsidR="00EE7CA2" w:rsidRPr="00402055" w:rsidRDefault="00437431" w:rsidP="00E92DD1">
            <w:pPr>
              <w:spacing w:before="40"/>
              <w:rPr>
                <w:rFonts w:asciiTheme="minorHAnsi" w:hAnsiTheme="minorHAnsi" w:cs="Arial"/>
                <w:b/>
                <w:sz w:val="22"/>
                <w:szCs w:val="22"/>
              </w:rPr>
            </w:pPr>
            <w:r>
              <w:rPr>
                <w:rFonts w:asciiTheme="minorHAnsi" w:hAnsiTheme="minorHAnsi" w:cs="Arial"/>
                <w:sz w:val="22"/>
                <w:szCs w:val="22"/>
              </w:rPr>
              <w:t>NA-PL</w:t>
            </w:r>
            <w:r w:rsidR="00EE7CA2" w:rsidRPr="00402055">
              <w:rPr>
                <w:rFonts w:asciiTheme="minorHAnsi" w:hAnsiTheme="minorHAnsi" w:cs="Arial"/>
                <w:sz w:val="22"/>
                <w:szCs w:val="22"/>
              </w:rPr>
              <w:fldChar w:fldCharType="begin"/>
            </w:r>
            <w:r w:rsidR="00EE7CA2" w:rsidRPr="00402055">
              <w:rPr>
                <w:rFonts w:asciiTheme="minorHAnsi" w:hAnsiTheme="minorHAnsi" w:cs="Arial"/>
                <w:sz w:val="22"/>
                <w:szCs w:val="22"/>
              </w:rPr>
              <w:instrText xml:space="preserve"> DOCPROPERTY  CallIssuer  \* MERGEFORMAT </w:instrText>
            </w:r>
            <w:r w:rsidR="00EE7CA2" w:rsidRPr="00402055">
              <w:rPr>
                <w:rFonts w:asciiTheme="minorHAnsi" w:hAnsiTheme="minorHAnsi" w:cs="Arial"/>
                <w:sz w:val="22"/>
                <w:szCs w:val="22"/>
              </w:rPr>
              <w:fldChar w:fldCharType="end"/>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75F5377A" w:rsidR="00CE056E" w:rsidRPr="006E64BA" w:rsidRDefault="00F51C9D" w:rsidP="00E2743B">
            <w:pPr>
              <w:rPr>
                <w:rFonts w:asciiTheme="minorHAnsi" w:hAnsiTheme="minorHAnsi" w:cs="Arial"/>
                <w:sz w:val="22"/>
                <w:szCs w:val="22"/>
              </w:rPr>
            </w:pPr>
            <w:r w:rsidRPr="00BF6F53">
              <w:rPr>
                <w:rFonts w:asciiTheme="minorHAnsi" w:hAnsiTheme="minorHAnsi" w:cs="Arial"/>
                <w:b/>
                <w:bCs/>
                <w:sz w:val="22"/>
                <w:szCs w:val="22"/>
              </w:rPr>
              <w:t>NCTS-</w:t>
            </w:r>
            <w:r>
              <w:rPr>
                <w:rFonts w:asciiTheme="minorHAnsi" w:hAnsiTheme="minorHAnsi" w:cs="Arial"/>
                <w:b/>
                <w:bCs/>
                <w:sz w:val="22"/>
                <w:szCs w:val="22"/>
              </w:rPr>
              <w:t xml:space="preserve">P5 (DDNTA-v5.14.1 – </w:t>
            </w:r>
            <w:r w:rsidRPr="00622A75">
              <w:rPr>
                <w:rFonts w:asciiTheme="minorHAnsi" w:hAnsiTheme="minorHAnsi" w:cs="Arial"/>
                <w:b/>
                <w:bCs/>
                <w:sz w:val="22"/>
                <w:szCs w:val="22"/>
              </w:rPr>
              <w:t>CSE-v51</w:t>
            </w:r>
            <w:r>
              <w:rPr>
                <w:rFonts w:asciiTheme="minorHAnsi" w:hAnsiTheme="minorHAnsi" w:cs="Arial"/>
                <w:b/>
                <w:bCs/>
                <w:sz w:val="22"/>
                <w:szCs w:val="22"/>
              </w:rPr>
              <w:t>.6.0)</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AF4ED0">
              <w:rPr>
                <w:rFonts w:asciiTheme="minorHAnsi" w:hAnsiTheme="minorHAnsi" w:cs="Arial"/>
                <w:b/>
                <w:sz w:val="22"/>
                <w:szCs w:val="22"/>
              </w:rPr>
            </w:r>
            <w:r w:rsidR="00AF4ED0">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AF4ED0">
              <w:rPr>
                <w:rFonts w:asciiTheme="minorHAnsi" w:hAnsiTheme="minorHAnsi" w:cs="Arial"/>
                <w:b/>
                <w:sz w:val="22"/>
                <w:szCs w:val="22"/>
              </w:rPr>
            </w:r>
            <w:r w:rsidR="00AF4ED0">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003643E4">
        <w:trPr>
          <w:trHeight w:val="1796"/>
        </w:trPr>
        <w:tc>
          <w:tcPr>
            <w:tcW w:w="3085" w:type="dxa"/>
            <w:shd w:val="clear" w:color="auto" w:fill="D9D9D9"/>
          </w:tcPr>
          <w:p w14:paraId="70DDD289" w14:textId="77777777" w:rsidR="003643E4" w:rsidRPr="002337D9" w:rsidRDefault="003643E4" w:rsidP="003643E4">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662" w:type="dxa"/>
          </w:tcPr>
          <w:p w14:paraId="08E2C1DE" w14:textId="2AB9C375" w:rsidR="003643E4" w:rsidRDefault="00C6138E" w:rsidP="003643E4">
            <w:pPr>
              <w:spacing w:before="40"/>
              <w:rPr>
                <w:rFonts w:asciiTheme="minorHAnsi" w:hAnsiTheme="minorHAnsi" w:cs="Arial"/>
                <w:b/>
                <w:bCs/>
                <w:sz w:val="22"/>
                <w:szCs w:val="22"/>
              </w:rPr>
            </w:pPr>
            <w:r>
              <w:rPr>
                <w:noProof/>
              </w:rPr>
              <w:drawing>
                <wp:inline distT="0" distB="0" distL="0" distR="0" wp14:anchorId="40C763E9" wp14:editId="3C50C79F">
                  <wp:extent cx="981075" cy="2571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81075" cy="257175"/>
                          </a:xfrm>
                          <a:prstGeom prst="rect">
                            <a:avLst/>
                          </a:prstGeom>
                        </pic:spPr>
                      </pic:pic>
                    </a:graphicData>
                  </a:graphic>
                </wp:inline>
              </w:drawing>
            </w:r>
            <w:r w:rsidR="00F51C9D" w:rsidRPr="00582723">
              <w:rPr>
                <w:rFonts w:ascii="Calibri" w:hAnsi="Calibri" w:cs="Calibri"/>
                <w:color w:val="444444"/>
                <w:shd w:val="clear" w:color="auto" w:fill="FFFFFF"/>
              </w:rPr>
              <w:object w:dxaOrig="225" w:dyaOrig="225" w14:anchorId="5A8279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95.1pt;height:23.05pt" o:ole="">
                  <v:imagedata r:id="rId12" o:title=""/>
                  <o:lock v:ext="edit" aspectratio="f"/>
                </v:shape>
                <w:control r:id="rId13" w:name="OptionButton141" w:shapeid="_x0000_i1029"/>
              </w:object>
            </w:r>
          </w:p>
          <w:p w14:paraId="7E340AEE" w14:textId="77777777" w:rsidR="003643E4" w:rsidRDefault="003643E4" w:rsidP="003643E4">
            <w:pPr>
              <w:spacing w:before="120"/>
              <w:rPr>
                <w:rFonts w:asciiTheme="minorHAnsi" w:hAnsiTheme="minorHAnsi" w:cs="Arial"/>
                <w:sz w:val="22"/>
                <w:szCs w:val="22"/>
              </w:rPr>
            </w:pPr>
            <w:r>
              <w:rPr>
                <w:rFonts w:asciiTheme="minorHAnsi" w:hAnsiTheme="minorHAnsi" w:cs="Arial"/>
                <w:sz w:val="22"/>
                <w:szCs w:val="22"/>
              </w:rPr>
              <w:t>Justification for Evolutive</w:t>
            </w:r>
          </w:p>
          <w:tbl>
            <w:tblPr>
              <w:tblStyle w:val="TableGrid"/>
              <w:tblW w:w="0" w:type="auto"/>
              <w:tblLook w:val="04A0" w:firstRow="1" w:lastRow="0" w:firstColumn="1" w:lastColumn="0" w:noHBand="0" w:noVBand="1"/>
            </w:tblPr>
            <w:tblGrid>
              <w:gridCol w:w="6436"/>
            </w:tblGrid>
            <w:tr w:rsidR="003643E4" w14:paraId="2DC98205" w14:textId="77777777" w:rsidTr="003643E4">
              <w:trPr>
                <w:trHeight w:val="916"/>
              </w:trPr>
              <w:tc>
                <w:tcPr>
                  <w:tcW w:w="6573" w:type="dxa"/>
                </w:tcPr>
                <w:p w14:paraId="2D944FE3" w14:textId="575DFD4E" w:rsidR="003643E4" w:rsidRPr="00F51C9D" w:rsidRDefault="00C6138E" w:rsidP="003643E4">
                  <w:pPr>
                    <w:spacing w:before="120"/>
                    <w:rPr>
                      <w:rFonts w:asciiTheme="minorHAnsi" w:hAnsiTheme="minorHAnsi" w:cs="Arial"/>
                      <w:bCs/>
                      <w:sz w:val="22"/>
                      <w:szCs w:val="22"/>
                      <w:lang w:val="en-US"/>
                    </w:rPr>
                  </w:pPr>
                  <w:r w:rsidRPr="00C6138E">
                    <w:rPr>
                      <w:rFonts w:asciiTheme="minorHAnsi" w:hAnsiTheme="minorHAnsi" w:cs="Arial"/>
                      <w:b/>
                      <w:bCs/>
                      <w:sz w:val="22"/>
                      <w:szCs w:val="22"/>
                    </w:rPr>
                    <w:t xml:space="preserve">Despite the fact that it is considered contradictory to report discrepancies at ‘Total number of packages’ and 'Total number of items' at Header level only without discrepancies to be reported at Consignment item level in NCTS.P4, it is a common practice </w:t>
                  </w:r>
                  <w:r>
                    <w:rPr>
                      <w:rFonts w:asciiTheme="minorHAnsi" w:hAnsiTheme="minorHAnsi" w:cs="Arial"/>
                      <w:b/>
                      <w:bCs/>
                      <w:sz w:val="22"/>
                      <w:szCs w:val="22"/>
                    </w:rPr>
                    <w:t>applied</w:t>
                  </w:r>
                  <w:r w:rsidRPr="00C6138E">
                    <w:rPr>
                      <w:rFonts w:asciiTheme="minorHAnsi" w:hAnsiTheme="minorHAnsi" w:cs="Arial"/>
                      <w:b/>
                      <w:bCs/>
                      <w:sz w:val="22"/>
                      <w:szCs w:val="22"/>
                    </w:rPr>
                    <w:t xml:space="preserve"> by NAs. As a result, the necessary modifications will be performed in IE018 Conversion Algorithm in order to handle this issue.</w:t>
                  </w:r>
                </w:p>
              </w:tc>
            </w:tr>
          </w:tbl>
          <w:p w14:paraId="268DC964" w14:textId="77777777" w:rsidR="003643E4" w:rsidRPr="003643E4" w:rsidRDefault="003643E4" w:rsidP="003643E4">
            <w:pPr>
              <w:tabs>
                <w:tab w:val="left" w:pos="1050"/>
              </w:tabs>
              <w:rPr>
                <w:rFonts w:asciiTheme="minorHAnsi" w:hAnsiTheme="minorHAnsi" w:cs="Arial"/>
                <w:sz w:val="22"/>
                <w:szCs w:val="22"/>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AF4ED0">
                    <w:rPr>
                      <w:rFonts w:asciiTheme="minorHAnsi" w:hAnsiTheme="minorHAnsi" w:cs="Arial"/>
                      <w:b/>
                      <w:sz w:val="22"/>
                      <w:szCs w:val="22"/>
                    </w:rPr>
                  </w:r>
                  <w:r w:rsidR="00AF4ED0">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AF4ED0">
                    <w:rPr>
                      <w:rFonts w:asciiTheme="minorHAnsi" w:hAnsiTheme="minorHAnsi" w:cs="Arial"/>
                      <w:b/>
                      <w:sz w:val="22"/>
                      <w:szCs w:val="22"/>
                    </w:rPr>
                  </w:r>
                  <w:r w:rsidR="00AF4ED0">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AF4ED0">
                    <w:rPr>
                      <w:rFonts w:asciiTheme="minorHAnsi" w:hAnsiTheme="minorHAnsi" w:cs="Arial"/>
                      <w:b/>
                      <w:sz w:val="22"/>
                      <w:szCs w:val="22"/>
                    </w:rPr>
                  </w:r>
                  <w:r w:rsidR="00AF4ED0">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rPr>
                    <w:t>B</w:t>
                  </w:r>
                  <w:r w:rsidRPr="002337D9">
                    <w:rPr>
                      <w:rFonts w:asciiTheme="minorHAnsi" w:hAnsiTheme="minorHAnsi" w:cs="Arial"/>
                      <w:b/>
                      <w:sz w:val="22"/>
                      <w:szCs w:val="22"/>
                    </w:rPr>
                    <w:t>usiness Change</w:t>
                  </w:r>
                </w:p>
                <w:p w14:paraId="121BA84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AF4ED0">
                    <w:rPr>
                      <w:rFonts w:asciiTheme="minorHAnsi" w:hAnsiTheme="minorHAnsi" w:cs="Arial"/>
                      <w:b/>
                      <w:sz w:val="22"/>
                      <w:szCs w:val="22"/>
                    </w:rPr>
                  </w:r>
                  <w:r w:rsidR="00AF4ED0">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AF4ED0">
              <w:rPr>
                <w:rFonts w:asciiTheme="minorHAnsi" w:hAnsiTheme="minorHAnsi" w:cs="Arial"/>
                <w:b/>
                <w:sz w:val="22"/>
                <w:szCs w:val="22"/>
              </w:rPr>
            </w:r>
            <w:r w:rsidR="00AF4ED0">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AF4ED0">
              <w:rPr>
                <w:rFonts w:asciiTheme="minorHAnsi" w:hAnsiTheme="minorHAnsi" w:cs="Arial"/>
                <w:b/>
                <w:sz w:val="22"/>
                <w:szCs w:val="22"/>
              </w:rPr>
            </w:r>
            <w:r w:rsidR="00AF4ED0">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3AC3781" w14:textId="575BCA40" w:rsidR="0046158E" w:rsidRPr="00074158" w:rsidRDefault="00EB1D3E" w:rsidP="00C001F9">
      <w:pPr>
        <w:rPr>
          <w:rFonts w:asciiTheme="minorHAnsi" w:hAnsiTheme="minorHAnsi" w:cs="Arial"/>
        </w:rPr>
      </w:pPr>
      <w:r w:rsidRPr="00074158">
        <w:rPr>
          <w:rFonts w:asciiTheme="minorHAnsi" w:hAnsiTheme="minorHAnsi" w:cs="Arial"/>
          <w:b/>
          <w:bCs/>
          <w:i/>
          <w:iCs/>
          <w:color w:val="5C5C5C"/>
          <w:sz w:val="28"/>
          <w:szCs w:val="28"/>
        </w:rPr>
        <w:t xml:space="preserve">Change </w:t>
      </w:r>
      <w:r w:rsidR="00140602">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00C001F9">
        <w:tc>
          <w:tcPr>
            <w:tcW w:w="9747" w:type="dxa"/>
            <w:vAlign w:val="center"/>
          </w:tcPr>
          <w:p w14:paraId="70DA2C8C" w14:textId="40B43835" w:rsidR="0046158E" w:rsidRPr="00792667" w:rsidRDefault="00F51C9D" w:rsidP="00C001F9">
            <w:pPr>
              <w:rPr>
                <w:rFonts w:asciiTheme="minorHAnsi" w:hAnsiTheme="minorHAnsi" w:cs="Arial"/>
                <w:b/>
                <w:color w:val="0070C0"/>
                <w:sz w:val="22"/>
                <w:szCs w:val="22"/>
                <w:lang w:val="en-US"/>
              </w:rPr>
            </w:pPr>
            <w:r w:rsidRPr="00BC6D70">
              <w:rPr>
                <w:rFonts w:asciiTheme="minorHAnsi" w:hAnsiTheme="minorHAnsi" w:cs="Arial"/>
                <w:b/>
                <w:color w:val="0070C0"/>
                <w:sz w:val="22"/>
                <w:szCs w:val="22"/>
              </w:rPr>
              <w:t>NCTS-P5 (DDNTA-v5.1</w:t>
            </w:r>
            <w:r>
              <w:rPr>
                <w:rFonts w:asciiTheme="minorHAnsi" w:hAnsiTheme="minorHAnsi" w:cs="Arial"/>
                <w:b/>
                <w:color w:val="0070C0"/>
                <w:sz w:val="22"/>
                <w:szCs w:val="22"/>
              </w:rPr>
              <w:t>4.1-v1.00</w:t>
            </w:r>
            <w:r w:rsidRPr="00BC6D70">
              <w:rPr>
                <w:rFonts w:asciiTheme="minorHAnsi" w:hAnsiTheme="minorHAnsi" w:cs="Arial"/>
                <w:b/>
                <w:color w:val="0070C0"/>
                <w:sz w:val="22"/>
                <w:szCs w:val="22"/>
              </w:rPr>
              <w:t xml:space="preserve"> - CSE-v51.</w:t>
            </w:r>
            <w:r>
              <w:rPr>
                <w:rFonts w:asciiTheme="minorHAnsi" w:hAnsiTheme="minorHAnsi" w:cs="Arial"/>
                <w:b/>
                <w:color w:val="0070C0"/>
                <w:sz w:val="22"/>
                <w:szCs w:val="22"/>
              </w:rPr>
              <w:t>6.0</w:t>
            </w:r>
            <w:r w:rsidRPr="006F1D71">
              <w:rPr>
                <w:rFonts w:asciiTheme="minorHAnsi" w:hAnsiTheme="minorHAnsi" w:cs="Arial"/>
                <w:b/>
                <w:color w:val="0070C0"/>
                <w:sz w:val="22"/>
                <w:szCs w:val="22"/>
              </w:rPr>
              <w:t>)</w:t>
            </w:r>
            <w:r w:rsidRPr="00571AD5">
              <w:rPr>
                <w:rFonts w:asciiTheme="minorHAnsi" w:hAnsiTheme="minorHAnsi" w:cs="Arial"/>
                <w:b/>
                <w:color w:val="0070C0"/>
                <w:sz w:val="22"/>
                <w:szCs w:val="22"/>
              </w:rPr>
              <w:t>:</w:t>
            </w:r>
            <w:r>
              <w:rPr>
                <w:rFonts w:asciiTheme="minorHAnsi" w:hAnsiTheme="minorHAnsi" w:cs="Arial"/>
                <w:b/>
                <w:color w:val="0070C0"/>
                <w:sz w:val="22"/>
                <w:szCs w:val="22"/>
              </w:rPr>
              <w:t xml:space="preserve"> </w:t>
            </w:r>
            <w:r w:rsidRPr="00F51C9D">
              <w:rPr>
                <w:rFonts w:asciiTheme="minorHAnsi" w:hAnsiTheme="minorHAnsi" w:cs="Arial"/>
                <w:b/>
                <w:color w:val="0070C0"/>
                <w:sz w:val="22"/>
                <w:szCs w:val="22"/>
              </w:rPr>
              <w:t>IE018 upgrade conversion issue due to discrepancies in Total number of packages’ and 'Total number of items'</w:t>
            </w:r>
          </w:p>
        </w:tc>
      </w:tr>
      <w:tr w:rsidR="0046158E" w:rsidRPr="00074158" w14:paraId="759A9E8B" w14:textId="77777777" w:rsidTr="00C001F9">
        <w:tc>
          <w:tcPr>
            <w:tcW w:w="9747" w:type="dxa"/>
            <w:vAlign w:val="center"/>
          </w:tcPr>
          <w:p w14:paraId="63A95C90" w14:textId="777342E8" w:rsidR="00437431" w:rsidRDefault="00437431" w:rsidP="00437431">
            <w:pPr>
              <w:rPr>
                <w:rFonts w:asciiTheme="minorHAnsi" w:hAnsiTheme="minorHAnsi" w:cs="Arial"/>
                <w:color w:val="0070C0"/>
                <w:sz w:val="22"/>
                <w:szCs w:val="22"/>
              </w:rPr>
            </w:pPr>
            <w:r>
              <w:rPr>
                <w:rFonts w:asciiTheme="minorHAnsi" w:hAnsiTheme="minorHAnsi" w:cs="Arial"/>
                <w:color w:val="0070C0"/>
                <w:sz w:val="22"/>
                <w:szCs w:val="22"/>
              </w:rPr>
              <w:t>During the</w:t>
            </w:r>
            <w:r w:rsidRPr="00437431">
              <w:rPr>
                <w:rFonts w:asciiTheme="minorHAnsi" w:hAnsiTheme="minorHAnsi" w:cs="Arial"/>
                <w:color w:val="0070C0"/>
                <w:sz w:val="22"/>
                <w:szCs w:val="22"/>
              </w:rPr>
              <w:t xml:space="preserve"> real time ieCA exercise </w:t>
            </w:r>
            <w:r>
              <w:rPr>
                <w:rFonts w:asciiTheme="minorHAnsi" w:hAnsiTheme="minorHAnsi" w:cs="Arial"/>
                <w:color w:val="0070C0"/>
                <w:sz w:val="22"/>
                <w:szCs w:val="22"/>
              </w:rPr>
              <w:t>an</w:t>
            </w:r>
            <w:r w:rsidRPr="00437431">
              <w:rPr>
                <w:rFonts w:asciiTheme="minorHAnsi" w:hAnsiTheme="minorHAnsi" w:cs="Arial"/>
                <w:color w:val="0070C0"/>
                <w:sz w:val="22"/>
                <w:szCs w:val="22"/>
              </w:rPr>
              <w:t xml:space="preserve"> issue </w:t>
            </w:r>
            <w:r>
              <w:rPr>
                <w:rFonts w:asciiTheme="minorHAnsi" w:hAnsiTheme="minorHAnsi" w:cs="Arial"/>
                <w:color w:val="0070C0"/>
                <w:sz w:val="22"/>
                <w:szCs w:val="22"/>
              </w:rPr>
              <w:t>was</w:t>
            </w:r>
            <w:r w:rsidRPr="00437431">
              <w:rPr>
                <w:rFonts w:asciiTheme="minorHAnsi" w:hAnsiTheme="minorHAnsi" w:cs="Arial"/>
                <w:color w:val="0070C0"/>
                <w:sz w:val="22"/>
                <w:szCs w:val="22"/>
              </w:rPr>
              <w:t xml:space="preserve"> identified </w:t>
            </w:r>
            <w:r w:rsidR="00F51C9D">
              <w:rPr>
                <w:rFonts w:asciiTheme="minorHAnsi" w:hAnsiTheme="minorHAnsi" w:cs="Arial"/>
                <w:color w:val="0070C0"/>
                <w:sz w:val="22"/>
                <w:szCs w:val="22"/>
              </w:rPr>
              <w:t>in AES w</w:t>
            </w:r>
            <w:r>
              <w:rPr>
                <w:rFonts w:asciiTheme="minorHAnsi" w:hAnsiTheme="minorHAnsi" w:cs="Arial"/>
                <w:color w:val="0070C0"/>
                <w:sz w:val="22"/>
                <w:szCs w:val="22"/>
              </w:rPr>
              <w:t xml:space="preserve">hen an IE518B message failed to be converted (upgrade) and the message was rejected with an IE906A reporting the violation of R0056. Keep in mind that in DDNXA </w:t>
            </w:r>
            <w:r w:rsidR="005D3314">
              <w:rPr>
                <w:rFonts w:asciiTheme="minorHAnsi" w:hAnsiTheme="minorHAnsi" w:cs="Arial"/>
                <w:color w:val="0070C0"/>
                <w:sz w:val="22"/>
                <w:szCs w:val="22"/>
              </w:rPr>
              <w:t>v5.14, R0056 has been replaced by C0157. The condition (C0157) allocates the optionality in specific data items and data groups based on the &lt;EXIT CONTROL RESULT.Code&gt;. In case the control result code is neither A1 (Satisfactory) or A2 (Considered satisfactory) then, the customs officer has to report at least one discrepancy (either at Goods Shipment level or by reporting something on the ‘Other things to report’ data item.</w:t>
            </w:r>
            <w:r w:rsidR="00F51C9D">
              <w:rPr>
                <w:rFonts w:asciiTheme="minorHAnsi" w:hAnsiTheme="minorHAnsi" w:cs="Arial"/>
                <w:color w:val="0070C0"/>
                <w:sz w:val="22"/>
                <w:szCs w:val="22"/>
              </w:rPr>
              <w:t xml:space="preserve"> The same issue is applicable also in NCTS.P5. </w:t>
            </w:r>
          </w:p>
          <w:p w14:paraId="5A05A95A" w14:textId="2E26704D" w:rsidR="00070D11" w:rsidRDefault="00F51C9D" w:rsidP="005D3314">
            <w:pPr>
              <w:rPr>
                <w:rFonts w:asciiTheme="minorHAnsi" w:hAnsiTheme="minorHAnsi" w:cs="Arial"/>
                <w:color w:val="0070C0"/>
                <w:sz w:val="22"/>
                <w:szCs w:val="22"/>
              </w:rPr>
            </w:pPr>
            <w:r>
              <w:rPr>
                <w:rFonts w:asciiTheme="minorHAnsi" w:hAnsiTheme="minorHAnsi" w:cs="Arial"/>
                <w:color w:val="0070C0"/>
                <w:sz w:val="22"/>
                <w:szCs w:val="22"/>
              </w:rPr>
              <w:t>More specifically, an</w:t>
            </w:r>
            <w:r w:rsidR="005D3314">
              <w:rPr>
                <w:rFonts w:asciiTheme="minorHAnsi" w:hAnsiTheme="minorHAnsi" w:cs="Arial"/>
                <w:color w:val="0070C0"/>
                <w:sz w:val="22"/>
                <w:szCs w:val="22"/>
              </w:rPr>
              <w:t xml:space="preserve"> issue </w:t>
            </w:r>
            <w:r>
              <w:rPr>
                <w:rFonts w:asciiTheme="minorHAnsi" w:hAnsiTheme="minorHAnsi" w:cs="Arial"/>
                <w:color w:val="0070C0"/>
                <w:sz w:val="22"/>
                <w:szCs w:val="22"/>
              </w:rPr>
              <w:t xml:space="preserve">can be possible occurred </w:t>
            </w:r>
            <w:r w:rsidR="005D3314">
              <w:rPr>
                <w:rFonts w:asciiTheme="minorHAnsi" w:hAnsiTheme="minorHAnsi" w:cs="Arial"/>
                <w:color w:val="0070C0"/>
                <w:sz w:val="22"/>
                <w:szCs w:val="22"/>
              </w:rPr>
              <w:t>with the upgrade conversion of the CD</w:t>
            </w:r>
            <w:r>
              <w:rPr>
                <w:rFonts w:asciiTheme="minorHAnsi" w:hAnsiTheme="minorHAnsi" w:cs="Arial"/>
                <w:color w:val="0070C0"/>
                <w:sz w:val="22"/>
                <w:szCs w:val="22"/>
              </w:rPr>
              <w:t>0</w:t>
            </w:r>
            <w:r w:rsidR="005D3314">
              <w:rPr>
                <w:rFonts w:asciiTheme="minorHAnsi" w:hAnsiTheme="minorHAnsi" w:cs="Arial"/>
                <w:color w:val="0070C0"/>
                <w:sz w:val="22"/>
                <w:szCs w:val="22"/>
              </w:rPr>
              <w:t>18B,</w:t>
            </w:r>
            <w:r>
              <w:rPr>
                <w:rFonts w:asciiTheme="minorHAnsi" w:hAnsiTheme="minorHAnsi" w:cs="Arial"/>
                <w:color w:val="0070C0"/>
                <w:sz w:val="22"/>
                <w:szCs w:val="22"/>
              </w:rPr>
              <w:t xml:space="preserve"> in case discrepancies</w:t>
            </w:r>
            <w:r w:rsidRPr="00041917">
              <w:rPr>
                <w:rFonts w:asciiTheme="minorHAnsi" w:hAnsiTheme="minorHAnsi" w:cs="Arial"/>
                <w:color w:val="0070C0"/>
                <w:sz w:val="22"/>
                <w:szCs w:val="22"/>
              </w:rPr>
              <w:t xml:space="preserve"> in </w:t>
            </w:r>
            <w:r w:rsidR="00041917" w:rsidRPr="00041917">
              <w:rPr>
                <w:rFonts w:asciiTheme="minorHAnsi" w:hAnsiTheme="minorHAnsi" w:cs="Arial"/>
                <w:color w:val="0070C0"/>
                <w:sz w:val="22"/>
                <w:szCs w:val="22"/>
              </w:rPr>
              <w:t>‘</w:t>
            </w:r>
            <w:r w:rsidRPr="00041917">
              <w:rPr>
                <w:rFonts w:asciiTheme="minorHAnsi" w:hAnsiTheme="minorHAnsi" w:cs="Arial"/>
                <w:color w:val="0070C0"/>
                <w:sz w:val="22"/>
                <w:szCs w:val="22"/>
              </w:rPr>
              <w:t>Total number of packages’ and 'Total number of items' are reported at Header level only</w:t>
            </w:r>
            <w:r w:rsidR="00041917" w:rsidRPr="00041917">
              <w:rPr>
                <w:rFonts w:asciiTheme="minorHAnsi" w:hAnsiTheme="minorHAnsi" w:cs="Arial"/>
                <w:color w:val="0070C0"/>
                <w:sz w:val="22"/>
                <w:szCs w:val="22"/>
              </w:rPr>
              <w:t xml:space="preserve"> and no discrepancies are reported at Consignment item level</w:t>
            </w:r>
            <w:r w:rsidRPr="00041917">
              <w:rPr>
                <w:rFonts w:asciiTheme="minorHAnsi" w:hAnsiTheme="minorHAnsi" w:cs="Arial"/>
                <w:color w:val="0070C0"/>
                <w:sz w:val="22"/>
                <w:szCs w:val="22"/>
              </w:rPr>
              <w:t xml:space="preserve">, since these data items are </w:t>
            </w:r>
            <w:r w:rsidR="005D3314">
              <w:rPr>
                <w:rFonts w:asciiTheme="minorHAnsi" w:hAnsiTheme="minorHAnsi" w:cs="Arial"/>
                <w:color w:val="0070C0"/>
                <w:sz w:val="22"/>
                <w:szCs w:val="22"/>
              </w:rPr>
              <w:t>unmapped</w:t>
            </w:r>
            <w:r>
              <w:rPr>
                <w:rFonts w:asciiTheme="minorHAnsi" w:hAnsiTheme="minorHAnsi" w:cs="Arial"/>
                <w:color w:val="0070C0"/>
                <w:sz w:val="22"/>
                <w:szCs w:val="22"/>
              </w:rPr>
              <w:t xml:space="preserve"> in NCTS-P5</w:t>
            </w:r>
            <w:r w:rsidR="005D3314">
              <w:rPr>
                <w:rFonts w:asciiTheme="minorHAnsi" w:hAnsiTheme="minorHAnsi" w:cs="Arial"/>
                <w:color w:val="0070C0"/>
                <w:sz w:val="22"/>
                <w:szCs w:val="22"/>
              </w:rPr>
              <w:t xml:space="preserve">. </w:t>
            </w:r>
            <w:r w:rsidR="00A70901">
              <w:rPr>
                <w:rFonts w:asciiTheme="minorHAnsi" w:hAnsiTheme="minorHAnsi" w:cs="Arial"/>
                <w:color w:val="0070C0"/>
                <w:sz w:val="22"/>
                <w:szCs w:val="22"/>
              </w:rPr>
              <w:t xml:space="preserve">CD018B is possible to be reported with </w:t>
            </w:r>
            <w:r w:rsidR="005D3314">
              <w:rPr>
                <w:rFonts w:asciiTheme="minorHAnsi" w:hAnsiTheme="minorHAnsi" w:cs="Arial"/>
                <w:color w:val="0070C0"/>
                <w:sz w:val="22"/>
                <w:szCs w:val="22"/>
              </w:rPr>
              <w:t>‘Minor discrepancies’ (A</w:t>
            </w:r>
            <w:r w:rsidR="00A70901">
              <w:rPr>
                <w:rFonts w:asciiTheme="minorHAnsi" w:hAnsiTheme="minorHAnsi" w:cs="Arial"/>
                <w:color w:val="0070C0"/>
                <w:sz w:val="22"/>
                <w:szCs w:val="22"/>
              </w:rPr>
              <w:t>5</w:t>
            </w:r>
            <w:r w:rsidR="005D3314">
              <w:rPr>
                <w:rFonts w:asciiTheme="minorHAnsi" w:hAnsiTheme="minorHAnsi" w:cs="Arial"/>
                <w:color w:val="0070C0"/>
                <w:sz w:val="22"/>
                <w:szCs w:val="22"/>
              </w:rPr>
              <w:t>)</w:t>
            </w:r>
            <w:r w:rsidR="00A70901">
              <w:rPr>
                <w:rFonts w:asciiTheme="minorHAnsi" w:hAnsiTheme="minorHAnsi" w:cs="Arial"/>
                <w:color w:val="0070C0"/>
                <w:sz w:val="22"/>
                <w:szCs w:val="22"/>
              </w:rPr>
              <w:t xml:space="preserve"> or ‘Major discrepancies’ (B1)</w:t>
            </w:r>
            <w:r w:rsidR="005D3314">
              <w:rPr>
                <w:rFonts w:asciiTheme="minorHAnsi" w:hAnsiTheme="minorHAnsi" w:cs="Arial"/>
                <w:color w:val="0070C0"/>
                <w:sz w:val="22"/>
                <w:szCs w:val="22"/>
              </w:rPr>
              <w:t xml:space="preserve">, reporting discrepancies to the unmapped data item which </w:t>
            </w:r>
            <w:r w:rsidR="00A70901">
              <w:rPr>
                <w:rFonts w:asciiTheme="minorHAnsi" w:hAnsiTheme="minorHAnsi" w:cs="Arial"/>
                <w:color w:val="0070C0"/>
                <w:sz w:val="22"/>
                <w:szCs w:val="22"/>
              </w:rPr>
              <w:t>are</w:t>
            </w:r>
            <w:r w:rsidR="005D3314">
              <w:rPr>
                <w:rFonts w:asciiTheme="minorHAnsi" w:hAnsiTheme="minorHAnsi" w:cs="Arial"/>
                <w:color w:val="0070C0"/>
                <w:sz w:val="22"/>
                <w:szCs w:val="22"/>
              </w:rPr>
              <w:t xml:space="preserve"> not transferred to </w:t>
            </w:r>
            <w:r w:rsidR="00A70901">
              <w:rPr>
                <w:rFonts w:asciiTheme="minorHAnsi" w:hAnsiTheme="minorHAnsi" w:cs="Arial"/>
                <w:color w:val="0070C0"/>
                <w:sz w:val="22"/>
                <w:szCs w:val="22"/>
              </w:rPr>
              <w:t xml:space="preserve">NCTS-P5 </w:t>
            </w:r>
            <w:r w:rsidR="005D3314">
              <w:rPr>
                <w:rFonts w:asciiTheme="minorHAnsi" w:hAnsiTheme="minorHAnsi" w:cs="Arial"/>
                <w:color w:val="0070C0"/>
                <w:sz w:val="22"/>
                <w:szCs w:val="22"/>
              </w:rPr>
              <w:t>CD</w:t>
            </w:r>
            <w:r w:rsidR="00A70901">
              <w:rPr>
                <w:rFonts w:asciiTheme="minorHAnsi" w:hAnsiTheme="minorHAnsi" w:cs="Arial"/>
                <w:color w:val="0070C0"/>
                <w:sz w:val="22"/>
                <w:szCs w:val="22"/>
              </w:rPr>
              <w:t>0</w:t>
            </w:r>
            <w:r w:rsidR="005D3314">
              <w:rPr>
                <w:rFonts w:asciiTheme="minorHAnsi" w:hAnsiTheme="minorHAnsi" w:cs="Arial"/>
                <w:color w:val="0070C0"/>
                <w:sz w:val="22"/>
                <w:szCs w:val="22"/>
              </w:rPr>
              <w:t>18C after the conversion. Hence, the upgraded message contain</w:t>
            </w:r>
            <w:r w:rsidR="00A70901">
              <w:rPr>
                <w:rFonts w:asciiTheme="minorHAnsi" w:hAnsiTheme="minorHAnsi" w:cs="Arial"/>
                <w:color w:val="0070C0"/>
                <w:sz w:val="22"/>
                <w:szCs w:val="22"/>
              </w:rPr>
              <w:t>ing</w:t>
            </w:r>
            <w:r w:rsidR="005D3314">
              <w:rPr>
                <w:rFonts w:asciiTheme="minorHAnsi" w:hAnsiTheme="minorHAnsi" w:cs="Arial"/>
                <w:color w:val="0070C0"/>
                <w:sz w:val="22"/>
                <w:szCs w:val="22"/>
              </w:rPr>
              <w:t xml:space="preserve"> the code ‘A</w:t>
            </w:r>
            <w:r w:rsidR="00A70901">
              <w:rPr>
                <w:rFonts w:asciiTheme="minorHAnsi" w:hAnsiTheme="minorHAnsi" w:cs="Arial"/>
                <w:color w:val="0070C0"/>
                <w:sz w:val="22"/>
                <w:szCs w:val="22"/>
              </w:rPr>
              <w:t>5</w:t>
            </w:r>
            <w:r w:rsidR="005D3314">
              <w:rPr>
                <w:rFonts w:asciiTheme="minorHAnsi" w:hAnsiTheme="minorHAnsi" w:cs="Arial"/>
                <w:color w:val="0070C0"/>
                <w:sz w:val="22"/>
                <w:szCs w:val="22"/>
              </w:rPr>
              <w:t>’</w:t>
            </w:r>
            <w:r w:rsidR="00A70901">
              <w:rPr>
                <w:rFonts w:asciiTheme="minorHAnsi" w:hAnsiTheme="minorHAnsi" w:cs="Arial"/>
                <w:color w:val="0070C0"/>
                <w:sz w:val="22"/>
                <w:szCs w:val="22"/>
              </w:rPr>
              <w:t xml:space="preserve"> or ‘B1’</w:t>
            </w:r>
            <w:r w:rsidR="005D3314">
              <w:rPr>
                <w:rFonts w:asciiTheme="minorHAnsi" w:hAnsiTheme="minorHAnsi" w:cs="Arial"/>
                <w:color w:val="0070C0"/>
                <w:sz w:val="22"/>
                <w:szCs w:val="22"/>
              </w:rPr>
              <w:t xml:space="preserve"> </w:t>
            </w:r>
            <w:r w:rsidR="00A70901">
              <w:rPr>
                <w:rFonts w:asciiTheme="minorHAnsi" w:hAnsiTheme="minorHAnsi" w:cs="Arial"/>
                <w:color w:val="0070C0"/>
                <w:sz w:val="22"/>
                <w:szCs w:val="22"/>
              </w:rPr>
              <w:t xml:space="preserve">at </w:t>
            </w:r>
            <w:r w:rsidR="005D3314">
              <w:rPr>
                <w:rFonts w:asciiTheme="minorHAnsi" w:hAnsiTheme="minorHAnsi" w:cs="Arial"/>
                <w:color w:val="0070C0"/>
                <w:sz w:val="22"/>
                <w:szCs w:val="22"/>
              </w:rPr>
              <w:t xml:space="preserve">control result code and no discrepancies at all, </w:t>
            </w:r>
            <w:r w:rsidR="00A70901">
              <w:rPr>
                <w:rFonts w:asciiTheme="minorHAnsi" w:hAnsiTheme="minorHAnsi" w:cs="Arial"/>
                <w:color w:val="0070C0"/>
                <w:sz w:val="22"/>
                <w:szCs w:val="22"/>
              </w:rPr>
              <w:t>resulting to the</w:t>
            </w:r>
            <w:r w:rsidR="005D3314">
              <w:rPr>
                <w:rFonts w:asciiTheme="minorHAnsi" w:hAnsiTheme="minorHAnsi" w:cs="Arial"/>
                <w:color w:val="0070C0"/>
                <w:sz w:val="22"/>
                <w:szCs w:val="22"/>
              </w:rPr>
              <w:t xml:space="preserve"> violat</w:t>
            </w:r>
            <w:r w:rsidR="00A70901">
              <w:rPr>
                <w:rFonts w:asciiTheme="minorHAnsi" w:hAnsiTheme="minorHAnsi" w:cs="Arial"/>
                <w:color w:val="0070C0"/>
                <w:sz w:val="22"/>
                <w:szCs w:val="22"/>
              </w:rPr>
              <w:t>ion</w:t>
            </w:r>
            <w:r w:rsidR="005D3314">
              <w:rPr>
                <w:rFonts w:asciiTheme="minorHAnsi" w:hAnsiTheme="minorHAnsi" w:cs="Arial"/>
                <w:color w:val="0070C0"/>
                <w:sz w:val="22"/>
                <w:szCs w:val="22"/>
              </w:rPr>
              <w:t xml:space="preserve"> </w:t>
            </w:r>
            <w:r w:rsidR="00A70901" w:rsidRPr="00A70901">
              <w:rPr>
                <w:rFonts w:asciiTheme="minorHAnsi" w:hAnsiTheme="minorHAnsi" w:cs="Arial"/>
                <w:color w:val="0070C0"/>
                <w:sz w:val="22"/>
                <w:szCs w:val="22"/>
              </w:rPr>
              <w:t>C0930</w:t>
            </w:r>
            <w:r w:rsidR="005D3314">
              <w:rPr>
                <w:rFonts w:asciiTheme="minorHAnsi" w:hAnsiTheme="minorHAnsi" w:cs="Arial"/>
                <w:color w:val="0070C0"/>
                <w:sz w:val="22"/>
                <w:szCs w:val="22"/>
              </w:rPr>
              <w:t>.</w:t>
            </w:r>
          </w:p>
          <w:p w14:paraId="13AEFDA3" w14:textId="77777777" w:rsidR="00041917" w:rsidRDefault="00041917" w:rsidP="005D3314">
            <w:pPr>
              <w:rPr>
                <w:rFonts w:asciiTheme="minorHAnsi" w:hAnsiTheme="minorHAnsi" w:cs="Arial"/>
                <w:color w:val="0070C0"/>
                <w:sz w:val="22"/>
                <w:szCs w:val="22"/>
              </w:rPr>
            </w:pPr>
          </w:p>
          <w:p w14:paraId="47B493E5" w14:textId="15EA0454" w:rsidR="00041917" w:rsidRPr="00041917" w:rsidRDefault="00041917" w:rsidP="005D3314">
            <w:pPr>
              <w:rPr>
                <w:rFonts w:asciiTheme="minorHAnsi" w:hAnsiTheme="minorHAnsi" w:cs="Arial"/>
                <w:b/>
                <w:bCs/>
                <w:color w:val="0070C0"/>
                <w:sz w:val="22"/>
                <w:szCs w:val="22"/>
              </w:rPr>
            </w:pPr>
            <w:r w:rsidRPr="00041917">
              <w:rPr>
                <w:rFonts w:asciiTheme="minorHAnsi" w:hAnsiTheme="minorHAnsi" w:cs="Arial"/>
                <w:b/>
                <w:bCs/>
                <w:color w:val="0070C0"/>
                <w:sz w:val="22"/>
                <w:szCs w:val="22"/>
              </w:rPr>
              <w:t xml:space="preserve">Note: Despite the fact that it is considered contradictory to report discrepancies at ‘Total number of packages’ and 'Total number of items' at Header level only without discrepancies to be reported at Consignment item level in NCTS.P4, it is a common practice </w:t>
            </w:r>
            <w:r w:rsidR="00C6138E">
              <w:rPr>
                <w:rFonts w:asciiTheme="minorHAnsi" w:hAnsiTheme="minorHAnsi" w:cs="Arial"/>
                <w:b/>
                <w:bCs/>
                <w:color w:val="0070C0"/>
                <w:sz w:val="22"/>
                <w:szCs w:val="22"/>
              </w:rPr>
              <w:t>applied</w:t>
            </w:r>
            <w:r w:rsidRPr="00041917">
              <w:rPr>
                <w:rFonts w:asciiTheme="minorHAnsi" w:hAnsiTheme="minorHAnsi" w:cs="Arial"/>
                <w:b/>
                <w:bCs/>
                <w:color w:val="0070C0"/>
                <w:sz w:val="22"/>
                <w:szCs w:val="22"/>
              </w:rPr>
              <w:t xml:space="preserve"> by NAs. As a result, the necessary modifications will be performed in IE018 Conversion Algorithm in order to handle this issue.</w:t>
            </w:r>
          </w:p>
        </w:tc>
      </w:tr>
    </w:tbl>
    <w:p w14:paraId="5B432649" w14:textId="77777777" w:rsidR="00041917" w:rsidRDefault="00041917" w:rsidP="00C001F9">
      <w:pPr>
        <w:rPr>
          <w:rFonts w:asciiTheme="minorHAnsi" w:hAnsiTheme="minorHAnsi" w:cs="Arial"/>
          <w:b/>
          <w:bCs/>
          <w:sz w:val="28"/>
          <w:szCs w:val="28"/>
        </w:rPr>
      </w:pPr>
    </w:p>
    <w:p w14:paraId="08C3A02F" w14:textId="77777777" w:rsidR="00140602" w:rsidRPr="0075309F" w:rsidRDefault="00140602" w:rsidP="00140602">
      <w:pPr>
        <w:rPr>
          <w:rFonts w:asciiTheme="minorHAnsi" w:hAnsiTheme="minorHAnsi" w:cs="Arial"/>
          <w:b/>
          <w:bCs/>
          <w:sz w:val="28"/>
          <w:szCs w:val="28"/>
        </w:rPr>
      </w:pPr>
      <w:r w:rsidRPr="00074158">
        <w:rPr>
          <w:rFonts w:asciiTheme="minorHAnsi" w:hAnsiTheme="minorHAnsi" w:cs="Arial"/>
          <w:b/>
          <w:bCs/>
          <w:sz w:val="28"/>
          <w:szCs w:val="28"/>
        </w:rPr>
        <w:lastRenderedPageBreak/>
        <w:t xml:space="preserve">Section 2: </w:t>
      </w:r>
      <w:r>
        <w:rPr>
          <w:rFonts w:asciiTheme="minorHAnsi" w:hAnsiTheme="minorHAnsi" w:cs="Arial"/>
          <w:b/>
          <w:bCs/>
          <w:sz w:val="28"/>
          <w:szCs w:val="28"/>
        </w:rPr>
        <w:t xml:space="preserve">Problem statement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3D4A7A" w:rsidRPr="00074158" w14:paraId="482A54D6" w14:textId="77777777" w:rsidTr="00983563">
        <w:tc>
          <w:tcPr>
            <w:tcW w:w="9747" w:type="dxa"/>
          </w:tcPr>
          <w:p w14:paraId="11053493" w14:textId="32AB362D" w:rsidR="00437431" w:rsidRPr="00935EE3" w:rsidRDefault="00041917" w:rsidP="00437431">
            <w:pPr>
              <w:rPr>
                <w:rFonts w:asciiTheme="minorHAnsi" w:hAnsiTheme="minorHAnsi" w:cs="Arial"/>
                <w:sz w:val="22"/>
                <w:szCs w:val="22"/>
                <w:lang w:val="en-US"/>
              </w:rPr>
            </w:pPr>
            <w:r w:rsidRPr="00935EE3">
              <w:rPr>
                <w:rFonts w:asciiTheme="minorHAnsi" w:hAnsiTheme="minorHAnsi" w:cstheme="minorHAnsi"/>
                <w:sz w:val="22"/>
                <w:szCs w:val="22"/>
                <w:lang w:val="en-IE"/>
              </w:rPr>
              <w:t xml:space="preserve">In the latest version of the CSE deliverable (NCTS-P5 DDNTA-v5.14.1 based on CSE-v51.6.0) </w:t>
            </w:r>
            <w:r w:rsidR="00437431" w:rsidRPr="00935EE3">
              <w:rPr>
                <w:rFonts w:asciiTheme="minorHAnsi" w:hAnsiTheme="minorHAnsi" w:cs="Arial"/>
                <w:sz w:val="22"/>
                <w:szCs w:val="22"/>
                <w:lang w:val="en-US"/>
              </w:rPr>
              <w:t xml:space="preserve">at least one discrepancy to be reported in case the </w:t>
            </w:r>
            <w:r w:rsidRPr="00935EE3">
              <w:rPr>
                <w:rFonts w:asciiTheme="minorHAnsi" w:hAnsiTheme="minorHAnsi" w:cs="Arial"/>
                <w:sz w:val="22"/>
                <w:szCs w:val="22"/>
                <w:lang w:val="en-US"/>
              </w:rPr>
              <w:t>Destination</w:t>
            </w:r>
            <w:r w:rsidR="00437431" w:rsidRPr="00935EE3">
              <w:rPr>
                <w:rFonts w:asciiTheme="minorHAnsi" w:hAnsiTheme="minorHAnsi" w:cs="Arial"/>
                <w:sz w:val="22"/>
                <w:szCs w:val="22"/>
                <w:lang w:val="en-US"/>
              </w:rPr>
              <w:t xml:space="preserve"> Control Result code is either </w:t>
            </w:r>
            <w:r w:rsidR="00370DD9" w:rsidRPr="00935EE3">
              <w:rPr>
                <w:rFonts w:asciiTheme="minorHAnsi" w:hAnsiTheme="minorHAnsi" w:cs="Arial"/>
                <w:sz w:val="22"/>
                <w:szCs w:val="22"/>
                <w:lang w:val="en-US"/>
              </w:rPr>
              <w:t>‘</w:t>
            </w:r>
            <w:r w:rsidR="00437431" w:rsidRPr="00935EE3">
              <w:rPr>
                <w:rFonts w:asciiTheme="minorHAnsi" w:hAnsiTheme="minorHAnsi" w:cs="Arial"/>
                <w:sz w:val="22"/>
                <w:szCs w:val="22"/>
                <w:lang w:val="en-US"/>
              </w:rPr>
              <w:t>B1</w:t>
            </w:r>
            <w:r w:rsidR="00370DD9" w:rsidRPr="00935EE3">
              <w:rPr>
                <w:rFonts w:asciiTheme="minorHAnsi" w:hAnsiTheme="minorHAnsi" w:cs="Arial"/>
                <w:sz w:val="22"/>
                <w:szCs w:val="22"/>
                <w:lang w:val="en-US"/>
              </w:rPr>
              <w:t>’</w:t>
            </w:r>
            <w:r w:rsidR="00437431" w:rsidRPr="00935EE3">
              <w:rPr>
                <w:rFonts w:asciiTheme="minorHAnsi" w:hAnsiTheme="minorHAnsi" w:cs="Arial"/>
                <w:sz w:val="22"/>
                <w:szCs w:val="22"/>
                <w:lang w:val="en-US"/>
              </w:rPr>
              <w:t xml:space="preserve"> (Not satisfactory) or </w:t>
            </w:r>
            <w:r w:rsidR="00370DD9" w:rsidRPr="00935EE3">
              <w:rPr>
                <w:rFonts w:asciiTheme="minorHAnsi" w:hAnsiTheme="minorHAnsi" w:cs="Arial"/>
                <w:sz w:val="22"/>
                <w:szCs w:val="22"/>
                <w:lang w:val="en-US"/>
              </w:rPr>
              <w:t>‘</w:t>
            </w:r>
            <w:r w:rsidR="00437431" w:rsidRPr="00935EE3">
              <w:rPr>
                <w:rFonts w:asciiTheme="minorHAnsi" w:hAnsiTheme="minorHAnsi" w:cs="Arial"/>
                <w:sz w:val="22"/>
                <w:szCs w:val="22"/>
                <w:lang w:val="en-US"/>
              </w:rPr>
              <w:t>A</w:t>
            </w:r>
            <w:r w:rsidRPr="00935EE3">
              <w:rPr>
                <w:rFonts w:asciiTheme="minorHAnsi" w:hAnsiTheme="minorHAnsi" w:cs="Arial"/>
                <w:sz w:val="22"/>
                <w:szCs w:val="22"/>
                <w:lang w:val="en-US"/>
              </w:rPr>
              <w:t>5</w:t>
            </w:r>
            <w:r w:rsidR="00370DD9" w:rsidRPr="00935EE3">
              <w:rPr>
                <w:rFonts w:asciiTheme="minorHAnsi" w:hAnsiTheme="minorHAnsi" w:cs="Arial"/>
                <w:sz w:val="22"/>
                <w:szCs w:val="22"/>
                <w:lang w:val="en-US"/>
              </w:rPr>
              <w:t>’</w:t>
            </w:r>
            <w:r w:rsidR="00437431" w:rsidRPr="00935EE3">
              <w:rPr>
                <w:rFonts w:asciiTheme="minorHAnsi" w:hAnsiTheme="minorHAnsi" w:cs="Arial"/>
                <w:sz w:val="22"/>
                <w:szCs w:val="22"/>
                <w:lang w:val="en-US"/>
              </w:rPr>
              <w:t xml:space="preserve"> (Minor discrepancies). </w:t>
            </w:r>
          </w:p>
          <w:p w14:paraId="37B716A8" w14:textId="39FF9346" w:rsidR="00041917" w:rsidRDefault="00041917" w:rsidP="00437431">
            <w:pPr>
              <w:rPr>
                <w:rFonts w:asciiTheme="minorHAnsi" w:hAnsiTheme="minorHAnsi" w:cs="Arial"/>
                <w:sz w:val="22"/>
                <w:szCs w:val="22"/>
                <w:lang w:val="en-US"/>
              </w:rPr>
            </w:pPr>
          </w:p>
          <w:p w14:paraId="1CC1BC9F" w14:textId="7E86D16C" w:rsidR="00041917" w:rsidRPr="00437431" w:rsidRDefault="00041917" w:rsidP="00437431">
            <w:pPr>
              <w:rPr>
                <w:rFonts w:asciiTheme="minorHAnsi" w:hAnsiTheme="minorHAnsi" w:cs="Arial"/>
                <w:sz w:val="22"/>
                <w:szCs w:val="22"/>
                <w:lang w:val="en-US"/>
              </w:rPr>
            </w:pPr>
            <w:r>
              <w:rPr>
                <w:rFonts w:asciiTheme="minorHAnsi" w:hAnsiTheme="minorHAnsi" w:cs="Arial"/>
                <w:sz w:val="22"/>
                <w:szCs w:val="22"/>
                <w:lang w:val="en-US"/>
              </w:rPr>
              <w:t>C0930 with the following wording is applied in messages</w:t>
            </w:r>
            <w:r w:rsidR="00670B61">
              <w:rPr>
                <w:rFonts w:asciiTheme="minorHAnsi" w:hAnsiTheme="minorHAnsi" w:cs="Arial"/>
                <w:sz w:val="22"/>
                <w:szCs w:val="22"/>
                <w:lang w:val="en-US"/>
              </w:rPr>
              <w:t xml:space="preserve"> CD018C and CC017C in data item &lt;</w:t>
            </w:r>
            <w:r w:rsidR="00670B61" w:rsidRPr="00670B61">
              <w:rPr>
                <w:rFonts w:asciiTheme="minorHAnsi" w:hAnsiTheme="minorHAnsi" w:cs="Arial"/>
                <w:sz w:val="22"/>
                <w:szCs w:val="22"/>
                <w:lang w:val="en-US"/>
              </w:rPr>
              <w:t>TRANSIT OPERATION.Other things to report</w:t>
            </w:r>
            <w:r w:rsidR="00670B61">
              <w:rPr>
                <w:rFonts w:asciiTheme="minorHAnsi" w:hAnsiTheme="minorHAnsi" w:cs="Arial"/>
                <w:sz w:val="22"/>
                <w:szCs w:val="22"/>
                <w:lang w:val="en-US"/>
              </w:rPr>
              <w:t>&gt; and in the Data Group &lt;</w:t>
            </w:r>
            <w:r w:rsidR="00670B61" w:rsidRPr="00670B61">
              <w:rPr>
                <w:rFonts w:asciiTheme="minorHAnsi" w:hAnsiTheme="minorHAnsi" w:cs="Arial"/>
                <w:sz w:val="22"/>
                <w:szCs w:val="22"/>
                <w:lang w:val="en-US"/>
              </w:rPr>
              <w:t>CONSIGNMENT</w:t>
            </w:r>
            <w:r w:rsidR="00670B61">
              <w:rPr>
                <w:rFonts w:asciiTheme="minorHAnsi" w:hAnsiTheme="minorHAnsi" w:cs="Arial"/>
                <w:sz w:val="22"/>
                <w:szCs w:val="22"/>
                <w:lang w:val="en-US"/>
              </w:rPr>
              <w:t>&gt;</w:t>
            </w:r>
          </w:p>
          <w:p w14:paraId="29B5DE06" w14:textId="77777777" w:rsidR="007F05FA" w:rsidRDefault="007F05FA" w:rsidP="00437431">
            <w:pPr>
              <w:rPr>
                <w:rFonts w:asciiTheme="minorHAnsi" w:hAnsiTheme="minorHAnsi" w:cs="Arial"/>
                <w:b/>
                <w:bCs/>
                <w:sz w:val="22"/>
                <w:szCs w:val="22"/>
                <w:u w:val="single"/>
                <w:lang w:val="en-US"/>
              </w:rPr>
            </w:pPr>
          </w:p>
          <w:p w14:paraId="6EC6C03A" w14:textId="3DDBBF12" w:rsidR="00437431" w:rsidRDefault="00041917" w:rsidP="00370DD9">
            <w:pPr>
              <w:ind w:left="967"/>
              <w:rPr>
                <w:rFonts w:asciiTheme="minorHAnsi" w:hAnsiTheme="minorHAnsi" w:cs="Arial"/>
                <w:sz w:val="22"/>
                <w:szCs w:val="22"/>
                <w:lang w:val="en-US"/>
              </w:rPr>
            </w:pPr>
            <w:r>
              <w:rPr>
                <w:noProof/>
              </w:rPr>
              <w:drawing>
                <wp:inline distT="0" distB="0" distL="0" distR="0" wp14:anchorId="69DF3069" wp14:editId="65D78542">
                  <wp:extent cx="4095750" cy="1406910"/>
                  <wp:effectExtent l="171450" t="152400" r="361950" b="3651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2046" r="4081"/>
                          <a:stretch/>
                        </pic:blipFill>
                        <pic:spPr bwMode="auto">
                          <a:xfrm>
                            <a:off x="0" y="0"/>
                            <a:ext cx="4111958" cy="1412478"/>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p>
          <w:p w14:paraId="59C956D3" w14:textId="0E0CE6C9" w:rsidR="00437431" w:rsidRPr="00437431" w:rsidRDefault="00437431" w:rsidP="00437431">
            <w:pPr>
              <w:rPr>
                <w:rFonts w:asciiTheme="minorHAnsi" w:hAnsiTheme="minorHAnsi" w:cs="Arial"/>
                <w:sz w:val="22"/>
                <w:szCs w:val="22"/>
                <w:lang w:val="en-US"/>
              </w:rPr>
            </w:pPr>
            <w:r w:rsidRPr="00437431">
              <w:rPr>
                <w:rFonts w:asciiTheme="minorHAnsi" w:hAnsiTheme="minorHAnsi" w:cs="Arial"/>
                <w:sz w:val="22"/>
                <w:szCs w:val="22"/>
                <w:lang w:val="en-US"/>
              </w:rPr>
              <w:t xml:space="preserve">In the specific example of the real time ieCA exercise the issue </w:t>
            </w:r>
            <w:r w:rsidR="005D3314">
              <w:rPr>
                <w:rFonts w:asciiTheme="minorHAnsi" w:hAnsiTheme="minorHAnsi" w:cs="Arial"/>
                <w:sz w:val="22"/>
                <w:szCs w:val="22"/>
                <w:lang w:val="en-US"/>
              </w:rPr>
              <w:t>was</w:t>
            </w:r>
            <w:r w:rsidRPr="00437431">
              <w:rPr>
                <w:rFonts w:asciiTheme="minorHAnsi" w:hAnsiTheme="minorHAnsi" w:cs="Arial"/>
                <w:sz w:val="22"/>
                <w:szCs w:val="22"/>
                <w:lang w:val="en-US"/>
              </w:rPr>
              <w:t xml:space="preserve"> identified to a </w:t>
            </w:r>
            <w:r w:rsidR="005D3314">
              <w:rPr>
                <w:rFonts w:asciiTheme="minorHAnsi" w:hAnsiTheme="minorHAnsi" w:cs="Arial"/>
                <w:sz w:val="22"/>
                <w:szCs w:val="22"/>
                <w:lang w:val="en-US"/>
              </w:rPr>
              <w:t>CD</w:t>
            </w:r>
            <w:r w:rsidRPr="00437431">
              <w:rPr>
                <w:rFonts w:asciiTheme="minorHAnsi" w:hAnsiTheme="minorHAnsi" w:cs="Arial"/>
                <w:sz w:val="22"/>
                <w:szCs w:val="22"/>
                <w:lang w:val="en-US"/>
              </w:rPr>
              <w:t xml:space="preserve">518B message where the data item ‘Total number of packages’ is not mapped with any data item in AES-P1, hence the converted </w:t>
            </w:r>
            <w:r w:rsidR="005D3314">
              <w:rPr>
                <w:rFonts w:asciiTheme="minorHAnsi" w:hAnsiTheme="minorHAnsi" w:cs="Arial"/>
                <w:sz w:val="22"/>
                <w:szCs w:val="22"/>
                <w:lang w:val="en-US"/>
              </w:rPr>
              <w:t>CD</w:t>
            </w:r>
            <w:r w:rsidRPr="00437431">
              <w:rPr>
                <w:rFonts w:asciiTheme="minorHAnsi" w:hAnsiTheme="minorHAnsi" w:cs="Arial"/>
                <w:sz w:val="22"/>
                <w:szCs w:val="22"/>
                <w:lang w:val="en-US"/>
              </w:rPr>
              <w:t>518C end</w:t>
            </w:r>
            <w:r w:rsidR="005D3314">
              <w:rPr>
                <w:rFonts w:asciiTheme="minorHAnsi" w:hAnsiTheme="minorHAnsi" w:cs="Arial"/>
                <w:sz w:val="22"/>
                <w:szCs w:val="22"/>
                <w:lang w:val="en-US"/>
              </w:rPr>
              <w:t>ed</w:t>
            </w:r>
            <w:r w:rsidRPr="00437431">
              <w:rPr>
                <w:rFonts w:asciiTheme="minorHAnsi" w:hAnsiTheme="minorHAnsi" w:cs="Arial"/>
                <w:sz w:val="22"/>
                <w:szCs w:val="22"/>
                <w:lang w:val="en-US"/>
              </w:rPr>
              <w:t xml:space="preserve"> up only with control result ‘A4’ and </w:t>
            </w:r>
            <w:r w:rsidR="005D3314">
              <w:rPr>
                <w:rFonts w:asciiTheme="minorHAnsi" w:hAnsiTheme="minorHAnsi" w:cs="Arial"/>
                <w:sz w:val="22"/>
                <w:szCs w:val="22"/>
                <w:lang w:val="en-US"/>
              </w:rPr>
              <w:t xml:space="preserve">with </w:t>
            </w:r>
            <w:r w:rsidRPr="00437431">
              <w:rPr>
                <w:rFonts w:asciiTheme="minorHAnsi" w:hAnsiTheme="minorHAnsi" w:cs="Arial"/>
                <w:sz w:val="22"/>
                <w:szCs w:val="22"/>
                <w:lang w:val="en-US"/>
              </w:rPr>
              <w:t>no discrepancy reported which le</w:t>
            </w:r>
            <w:r w:rsidR="005D3314">
              <w:rPr>
                <w:rFonts w:asciiTheme="minorHAnsi" w:hAnsiTheme="minorHAnsi" w:cs="Arial"/>
                <w:sz w:val="22"/>
                <w:szCs w:val="22"/>
                <w:lang w:val="en-US"/>
              </w:rPr>
              <w:t>d</w:t>
            </w:r>
            <w:r w:rsidRPr="00437431">
              <w:rPr>
                <w:rFonts w:asciiTheme="minorHAnsi" w:hAnsiTheme="minorHAnsi" w:cs="Arial"/>
                <w:sz w:val="22"/>
                <w:szCs w:val="22"/>
                <w:lang w:val="en-US"/>
              </w:rPr>
              <w:t xml:space="preserve"> to the violation of R0056. </w:t>
            </w:r>
          </w:p>
          <w:p w14:paraId="1C14C0D6" w14:textId="4D5D5BE7" w:rsidR="00437431" w:rsidRPr="00437431" w:rsidRDefault="00437431" w:rsidP="00437431">
            <w:pPr>
              <w:rPr>
                <w:rFonts w:asciiTheme="minorHAnsi" w:hAnsiTheme="minorHAnsi" w:cs="Arial"/>
                <w:sz w:val="22"/>
                <w:szCs w:val="22"/>
                <w:lang w:val="en-US"/>
              </w:rPr>
            </w:pPr>
            <w:r w:rsidRPr="00437431">
              <w:rPr>
                <w:rFonts w:asciiTheme="minorHAnsi" w:hAnsiTheme="minorHAnsi" w:cs="Arial"/>
                <w:sz w:val="22"/>
                <w:szCs w:val="22"/>
                <w:lang w:val="en-US"/>
              </w:rPr>
              <w:t xml:space="preserve">Please keep in mind that in the latest DDNXA version (5.14.0), the rule R0056 has been replaced by C0157 which also acts </w:t>
            </w:r>
            <w:r w:rsidR="00A17E5F" w:rsidRPr="00437431">
              <w:rPr>
                <w:rFonts w:asciiTheme="minorHAnsi" w:hAnsiTheme="minorHAnsi" w:cs="Arial"/>
                <w:sz w:val="22"/>
                <w:szCs w:val="22"/>
                <w:lang w:val="en-US"/>
              </w:rPr>
              <w:t>similarly,</w:t>
            </w:r>
            <w:r w:rsidRPr="00437431">
              <w:rPr>
                <w:rFonts w:asciiTheme="minorHAnsi" w:hAnsiTheme="minorHAnsi" w:cs="Arial"/>
                <w:sz w:val="22"/>
                <w:szCs w:val="22"/>
                <w:lang w:val="en-US"/>
              </w:rPr>
              <w:t xml:space="preserve"> and the same issue would occur. </w:t>
            </w:r>
          </w:p>
          <w:p w14:paraId="7C7B1D4C" w14:textId="77777777" w:rsidR="005D3314" w:rsidRDefault="005D3314" w:rsidP="00437431">
            <w:pPr>
              <w:rPr>
                <w:rFonts w:asciiTheme="minorHAnsi" w:hAnsiTheme="minorHAnsi" w:cs="Arial"/>
                <w:b/>
                <w:bCs/>
                <w:sz w:val="22"/>
                <w:szCs w:val="22"/>
                <w:lang w:val="en-US"/>
              </w:rPr>
            </w:pPr>
          </w:p>
          <w:p w14:paraId="4DD9CD51" w14:textId="6B4C93AB" w:rsidR="00437431" w:rsidRPr="00437431" w:rsidRDefault="00A9473B" w:rsidP="00A9473B">
            <w:pPr>
              <w:jc w:val="center"/>
              <w:rPr>
                <w:rFonts w:asciiTheme="minorHAnsi" w:hAnsiTheme="minorHAnsi" w:cs="Arial"/>
                <w:sz w:val="22"/>
                <w:szCs w:val="22"/>
                <w:lang w:val="en-US"/>
              </w:rPr>
            </w:pPr>
            <w:r w:rsidRPr="00A9473B">
              <w:rPr>
                <w:rFonts w:asciiTheme="minorHAnsi" w:hAnsiTheme="minorHAnsi" w:cs="Arial"/>
                <w:noProof/>
                <w:sz w:val="22"/>
                <w:szCs w:val="22"/>
                <w:lang w:val="en-US"/>
              </w:rPr>
              <w:drawing>
                <wp:inline distT="0" distB="0" distL="0" distR="0" wp14:anchorId="73CA0107" wp14:editId="2B5CA665">
                  <wp:extent cx="4175125" cy="3155491"/>
                  <wp:effectExtent l="152400" t="152400" r="358775" b="3689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187395" cy="3164765"/>
                          </a:xfrm>
                          <a:prstGeom prst="rect">
                            <a:avLst/>
                          </a:prstGeom>
                          <a:ln>
                            <a:noFill/>
                          </a:ln>
                          <a:effectLst>
                            <a:outerShdw blurRad="292100" dist="139700" dir="2700000" algn="tl" rotWithShape="0">
                              <a:srgbClr val="333333">
                                <a:alpha val="65000"/>
                              </a:srgbClr>
                            </a:outerShdw>
                          </a:effectLst>
                        </pic:spPr>
                      </pic:pic>
                    </a:graphicData>
                  </a:graphic>
                </wp:inline>
              </w:drawing>
            </w:r>
          </w:p>
          <w:p w14:paraId="1D74BF90" w14:textId="77777777" w:rsidR="007F05FA" w:rsidRDefault="007F05FA" w:rsidP="00437431">
            <w:pPr>
              <w:rPr>
                <w:rFonts w:asciiTheme="minorHAnsi" w:hAnsiTheme="minorHAnsi" w:cs="Arial"/>
                <w:sz w:val="22"/>
                <w:szCs w:val="22"/>
                <w:lang w:val="en-US"/>
              </w:rPr>
            </w:pPr>
          </w:p>
          <w:p w14:paraId="1D555875" w14:textId="77777777" w:rsidR="00531B98" w:rsidRDefault="00531B98" w:rsidP="00437431">
            <w:pPr>
              <w:rPr>
                <w:rFonts w:asciiTheme="minorHAnsi" w:hAnsiTheme="minorHAnsi" w:cs="Arial"/>
                <w:sz w:val="22"/>
                <w:szCs w:val="22"/>
                <w:lang w:val="en-US"/>
              </w:rPr>
            </w:pPr>
          </w:p>
          <w:p w14:paraId="6898C77F" w14:textId="62DDC89D" w:rsidR="00B20844" w:rsidRPr="00830F55" w:rsidRDefault="00A9473B" w:rsidP="00830F55">
            <w:pPr>
              <w:rPr>
                <w:rFonts w:asciiTheme="minorHAnsi" w:hAnsiTheme="minorHAnsi" w:cs="Arial"/>
                <w:sz w:val="22"/>
                <w:szCs w:val="22"/>
                <w:lang w:val="en-US"/>
              </w:rPr>
            </w:pPr>
            <w:r w:rsidRPr="00EC1C4A">
              <w:rPr>
                <w:rFonts w:asciiTheme="minorHAnsi" w:hAnsiTheme="minorHAnsi" w:cs="Arial"/>
                <w:sz w:val="22"/>
                <w:szCs w:val="22"/>
                <w:lang w:val="en-US"/>
              </w:rPr>
              <w:lastRenderedPageBreak/>
              <w:t>In order to avoid the rejection of the upgraded IE</w:t>
            </w:r>
            <w:r>
              <w:rPr>
                <w:rFonts w:asciiTheme="minorHAnsi" w:hAnsiTheme="minorHAnsi" w:cs="Arial"/>
                <w:sz w:val="22"/>
                <w:szCs w:val="22"/>
                <w:lang w:val="en-US"/>
              </w:rPr>
              <w:t>0</w:t>
            </w:r>
            <w:r w:rsidRPr="00EC1C4A">
              <w:rPr>
                <w:rFonts w:asciiTheme="minorHAnsi" w:hAnsiTheme="minorHAnsi" w:cs="Arial"/>
                <w:sz w:val="22"/>
                <w:szCs w:val="22"/>
                <w:lang w:val="en-US"/>
              </w:rPr>
              <w:t xml:space="preserve">18C due to the violation of condition </w:t>
            </w:r>
            <w:r>
              <w:rPr>
                <w:rFonts w:asciiTheme="minorHAnsi" w:hAnsiTheme="minorHAnsi" w:cs="Arial"/>
                <w:sz w:val="22"/>
                <w:szCs w:val="22"/>
                <w:lang w:val="en-US"/>
              </w:rPr>
              <w:t>C0930, t</w:t>
            </w:r>
            <w:r w:rsidRPr="00EC1C4A">
              <w:rPr>
                <w:rFonts w:asciiTheme="minorHAnsi" w:hAnsiTheme="minorHAnsi" w:cs="Arial"/>
                <w:sz w:val="22"/>
                <w:szCs w:val="22"/>
                <w:lang w:val="en-US"/>
              </w:rPr>
              <w:t xml:space="preserve">he </w:t>
            </w:r>
            <w:r>
              <w:rPr>
                <w:rFonts w:asciiTheme="minorHAnsi" w:hAnsiTheme="minorHAnsi" w:cs="Arial"/>
                <w:sz w:val="22"/>
                <w:szCs w:val="22"/>
                <w:lang w:val="en-US"/>
              </w:rPr>
              <w:t>business</w:t>
            </w:r>
            <w:r w:rsidRPr="00EC1C4A">
              <w:rPr>
                <w:rFonts w:asciiTheme="minorHAnsi" w:hAnsiTheme="minorHAnsi" w:cs="Arial"/>
                <w:sz w:val="22"/>
                <w:szCs w:val="22"/>
                <w:lang w:val="en-US"/>
              </w:rPr>
              <w:t xml:space="preserve"> algorithm data mapping can be updated, in order to set a static text in data item “/CD</w:t>
            </w:r>
            <w:r w:rsidR="00830F55" w:rsidRPr="00830F55">
              <w:rPr>
                <w:rFonts w:asciiTheme="minorHAnsi" w:hAnsiTheme="minorHAnsi" w:cs="Arial"/>
                <w:sz w:val="22"/>
                <w:szCs w:val="22"/>
              </w:rPr>
              <w:t>0</w:t>
            </w:r>
            <w:r w:rsidRPr="00EC1C4A">
              <w:rPr>
                <w:rFonts w:asciiTheme="minorHAnsi" w:hAnsiTheme="minorHAnsi" w:cs="Arial"/>
                <w:sz w:val="22"/>
                <w:szCs w:val="22"/>
                <w:lang w:val="en-US"/>
              </w:rPr>
              <w:t>18C/</w:t>
            </w:r>
            <w:r>
              <w:rPr>
                <w:rFonts w:asciiTheme="minorHAnsi" w:hAnsiTheme="minorHAnsi" w:cs="Arial"/>
                <w:sz w:val="22"/>
                <w:szCs w:val="22"/>
                <w:lang w:val="en-US"/>
              </w:rPr>
              <w:t xml:space="preserve"> Transit</w:t>
            </w:r>
            <w:r w:rsidRPr="004C7488">
              <w:rPr>
                <w:rFonts w:asciiTheme="minorHAnsi" w:hAnsiTheme="minorHAnsi" w:cs="Arial"/>
                <w:sz w:val="22"/>
                <w:szCs w:val="22"/>
                <w:lang w:val="en-US"/>
              </w:rPr>
              <w:t>Operation</w:t>
            </w:r>
            <w:r w:rsidRPr="00EC1C4A">
              <w:rPr>
                <w:rFonts w:asciiTheme="minorHAnsi" w:hAnsiTheme="minorHAnsi" w:cs="Arial"/>
                <w:sz w:val="22"/>
                <w:szCs w:val="22"/>
                <w:lang w:val="en-US"/>
              </w:rPr>
              <w:t>/otherThingsToReport”</w:t>
            </w:r>
            <w:r>
              <w:rPr>
                <w:rFonts w:asciiTheme="minorHAnsi" w:hAnsiTheme="minorHAnsi" w:cs="Arial"/>
                <w:sz w:val="22"/>
                <w:szCs w:val="22"/>
                <w:lang w:val="en-US"/>
              </w:rPr>
              <w:t xml:space="preserve">, in case that discrepancies are reported for </w:t>
            </w:r>
            <w:r w:rsidRPr="004C7488">
              <w:rPr>
                <w:rFonts w:asciiTheme="minorHAnsi" w:hAnsiTheme="minorHAnsi" w:cs="Arial"/>
                <w:sz w:val="22"/>
                <w:szCs w:val="22"/>
                <w:lang w:val="en-US"/>
              </w:rPr>
              <w:t xml:space="preserve">“Total number of packages” </w:t>
            </w:r>
            <w:r>
              <w:rPr>
                <w:rFonts w:asciiTheme="minorHAnsi" w:hAnsiTheme="minorHAnsi" w:cs="Arial"/>
                <w:sz w:val="22"/>
                <w:szCs w:val="22"/>
                <w:lang w:val="en-US"/>
              </w:rPr>
              <w:t>and/or</w:t>
            </w:r>
            <w:r w:rsidRPr="004C7488">
              <w:rPr>
                <w:rFonts w:asciiTheme="minorHAnsi" w:hAnsiTheme="minorHAnsi" w:cs="Arial"/>
                <w:sz w:val="22"/>
                <w:szCs w:val="22"/>
                <w:lang w:val="en-US"/>
              </w:rPr>
              <w:t xml:space="preserve"> “Total number of item</w:t>
            </w:r>
            <w:r>
              <w:rPr>
                <w:rFonts w:asciiTheme="minorHAnsi" w:hAnsiTheme="minorHAnsi" w:cs="Arial"/>
                <w:sz w:val="22"/>
                <w:szCs w:val="22"/>
                <w:lang w:val="en-US"/>
              </w:rPr>
              <w:t>s</w:t>
            </w:r>
            <w:r w:rsidRPr="004C7488">
              <w:rPr>
                <w:rFonts w:asciiTheme="minorHAnsi" w:hAnsiTheme="minorHAnsi" w:cs="Arial"/>
                <w:sz w:val="22"/>
                <w:szCs w:val="22"/>
                <w:lang w:val="en-US"/>
              </w:rPr>
              <w:t>”</w:t>
            </w:r>
            <w:r>
              <w:rPr>
                <w:rFonts w:asciiTheme="minorHAnsi" w:hAnsiTheme="minorHAnsi" w:cs="Arial"/>
                <w:sz w:val="22"/>
                <w:szCs w:val="22"/>
                <w:lang w:val="en-US"/>
              </w:rPr>
              <w:t>, while no other discrepancies are reported.</w:t>
            </w:r>
          </w:p>
        </w:tc>
      </w:tr>
    </w:tbl>
    <w:p w14:paraId="1B057FB2" w14:textId="2E62F0FE" w:rsidR="008163F3" w:rsidRDefault="008163F3" w:rsidP="00C001F9">
      <w:pPr>
        <w:rPr>
          <w:rFonts w:asciiTheme="minorHAnsi" w:hAnsiTheme="minorHAnsi" w:cs="Arial"/>
          <w:b/>
          <w:bCs/>
          <w:i/>
          <w:iCs/>
          <w:color w:val="5C5C5C"/>
          <w:sz w:val="28"/>
          <w:szCs w:val="28"/>
        </w:rPr>
      </w:pPr>
    </w:p>
    <w:p w14:paraId="24C40655" w14:textId="0F33BE5A" w:rsidR="00D5498E" w:rsidRDefault="00D5498E" w:rsidP="00C001F9">
      <w:pPr>
        <w:rPr>
          <w:rFonts w:asciiTheme="minorHAnsi" w:hAnsiTheme="minorHAnsi" w:cs="Arial"/>
          <w:b/>
          <w:bCs/>
          <w:i/>
          <w:iCs/>
          <w:color w:val="5C5C5C"/>
          <w:sz w:val="28"/>
          <w:szCs w:val="28"/>
        </w:rPr>
      </w:pPr>
    </w:p>
    <w:p w14:paraId="4F1A4382" w14:textId="77777777" w:rsidR="00D5498E" w:rsidRPr="00074158" w:rsidRDefault="00D5498E" w:rsidP="00C001F9">
      <w:pPr>
        <w:rPr>
          <w:rFonts w:asciiTheme="minorHAnsi" w:hAnsiTheme="minorHAnsi" w:cs="Arial"/>
          <w:b/>
          <w:bCs/>
          <w:i/>
          <w:iCs/>
          <w:color w:val="5C5C5C"/>
          <w:sz w:val="28"/>
          <w:szCs w:val="28"/>
        </w:rPr>
      </w:pPr>
    </w:p>
    <w:p w14:paraId="20BF47F2" w14:textId="788BAD0E" w:rsidR="009B4627" w:rsidRPr="00074158" w:rsidRDefault="00140602" w:rsidP="00C001F9">
      <w:pPr>
        <w:rPr>
          <w:rFonts w:asciiTheme="minorHAnsi" w:hAnsiTheme="minorHAnsi" w:cs="Arial"/>
          <w:b/>
          <w:bCs/>
          <w:sz w:val="28"/>
          <w:szCs w:val="28"/>
        </w:rPr>
      </w:pPr>
      <w:r w:rsidRPr="00074158">
        <w:rPr>
          <w:rFonts w:asciiTheme="minorHAnsi" w:hAnsiTheme="minorHAnsi" w:cs="Arial"/>
          <w:b/>
          <w:bCs/>
          <w:sz w:val="28"/>
          <w:szCs w:val="28"/>
        </w:rPr>
        <w:t xml:space="preserve">Section 3: </w:t>
      </w:r>
      <w:r>
        <w:rPr>
          <w:rFonts w:asciiTheme="minorHAnsi" w:hAnsiTheme="minorHAnsi" w:cs="Arial"/>
          <w:b/>
          <w:bCs/>
          <w:sz w:val="28"/>
          <w:szCs w:val="28"/>
        </w:rPr>
        <w:t>Description of proposed solution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06"/>
      </w:tblGrid>
      <w:tr w:rsidR="003D4A7A" w:rsidRPr="006B1220" w14:paraId="36098742" w14:textId="77777777" w:rsidTr="2DBD41FA">
        <w:tc>
          <w:tcPr>
            <w:tcW w:w="9606" w:type="dxa"/>
          </w:tcPr>
          <w:p w14:paraId="6825AED4" w14:textId="10D9DD30" w:rsidR="00A9473B" w:rsidRDefault="00A9473B" w:rsidP="00A9473B">
            <w:pPr>
              <w:rPr>
                <w:rFonts w:asciiTheme="minorHAnsi" w:hAnsiTheme="minorHAnsi" w:cs="Arial"/>
                <w:sz w:val="22"/>
                <w:szCs w:val="22"/>
              </w:rPr>
            </w:pPr>
            <w:r>
              <w:rPr>
                <w:rFonts w:asciiTheme="minorHAnsi" w:hAnsiTheme="minorHAnsi" w:cs="Arial"/>
                <w:sz w:val="22"/>
                <w:szCs w:val="22"/>
              </w:rPr>
              <w:t>The next version on business algorithm data mapping for upgrade of IE018 message, will be updated to cover the following cases</w:t>
            </w:r>
            <w:r w:rsidR="00A17E5F">
              <w:rPr>
                <w:rFonts w:asciiTheme="minorHAnsi" w:hAnsiTheme="minorHAnsi" w:cs="Arial"/>
                <w:sz w:val="22"/>
                <w:szCs w:val="22"/>
              </w:rPr>
              <w:t xml:space="preserve"> (</w:t>
            </w:r>
            <w:r w:rsidR="00A17E5F" w:rsidRPr="00A17E5F">
              <w:rPr>
                <w:rFonts w:asciiTheme="minorHAnsi" w:hAnsiTheme="minorHAnsi" w:cs="Arial"/>
                <w:b/>
                <w:bCs/>
                <w:sz w:val="22"/>
                <w:szCs w:val="22"/>
              </w:rPr>
              <w:t>only if no other discrepancies are reported</w:t>
            </w:r>
            <w:r w:rsidR="00A17E5F">
              <w:rPr>
                <w:rFonts w:asciiTheme="minorHAnsi" w:hAnsiTheme="minorHAnsi" w:cs="Arial"/>
                <w:sz w:val="22"/>
                <w:szCs w:val="22"/>
              </w:rPr>
              <w:t>)</w:t>
            </w:r>
            <w:r>
              <w:rPr>
                <w:rFonts w:asciiTheme="minorHAnsi" w:hAnsiTheme="minorHAnsi" w:cs="Arial"/>
                <w:sz w:val="22"/>
                <w:szCs w:val="22"/>
              </w:rPr>
              <w:t>:</w:t>
            </w:r>
          </w:p>
          <w:p w14:paraId="08B0E6FE" w14:textId="77777777" w:rsidR="00A9473B" w:rsidRDefault="00A9473B" w:rsidP="00A9473B">
            <w:pPr>
              <w:rPr>
                <w:rFonts w:asciiTheme="minorHAnsi" w:hAnsiTheme="minorHAnsi" w:cs="Arial"/>
                <w:sz w:val="22"/>
                <w:szCs w:val="22"/>
              </w:rPr>
            </w:pPr>
          </w:p>
          <w:p w14:paraId="059A47F0" w14:textId="75FCB750" w:rsidR="00A9473B" w:rsidRPr="004C7488" w:rsidRDefault="00A9473B" w:rsidP="00A9473B">
            <w:pPr>
              <w:pStyle w:val="ListParagraph"/>
              <w:numPr>
                <w:ilvl w:val="0"/>
                <w:numId w:val="22"/>
              </w:numPr>
              <w:rPr>
                <w:rFonts w:asciiTheme="minorHAnsi" w:hAnsiTheme="minorHAnsi" w:cs="Arial"/>
                <w:sz w:val="22"/>
                <w:szCs w:val="22"/>
              </w:rPr>
            </w:pPr>
            <w:r w:rsidRPr="004C7488">
              <w:rPr>
                <w:rFonts w:asciiTheme="minorHAnsi" w:hAnsiTheme="minorHAnsi" w:cs="Arial"/>
                <w:sz w:val="22"/>
                <w:szCs w:val="22"/>
                <w:lang w:val="en-US"/>
              </w:rPr>
              <w:t xml:space="preserve">In case that discrepancies are reported </w:t>
            </w:r>
            <w:r w:rsidRPr="00A17E5F">
              <w:rPr>
                <w:rFonts w:asciiTheme="minorHAnsi" w:hAnsiTheme="minorHAnsi" w:cs="Arial"/>
                <w:b/>
                <w:bCs/>
                <w:sz w:val="22"/>
                <w:szCs w:val="22"/>
                <w:lang w:val="en-US"/>
              </w:rPr>
              <w:t>only</w:t>
            </w:r>
            <w:r w:rsidRPr="004C7488">
              <w:rPr>
                <w:rFonts w:asciiTheme="minorHAnsi" w:hAnsiTheme="minorHAnsi" w:cs="Arial"/>
                <w:sz w:val="22"/>
                <w:szCs w:val="22"/>
                <w:lang w:val="en-US"/>
              </w:rPr>
              <w:t xml:space="preserve"> for “Total number of packages”, the BA will fill in the “/CD</w:t>
            </w:r>
            <w:r>
              <w:rPr>
                <w:rFonts w:asciiTheme="minorHAnsi" w:hAnsiTheme="minorHAnsi" w:cs="Arial"/>
                <w:sz w:val="22"/>
                <w:szCs w:val="22"/>
                <w:lang w:val="en-US"/>
              </w:rPr>
              <w:t>0</w:t>
            </w:r>
            <w:r w:rsidRPr="004C7488">
              <w:rPr>
                <w:rFonts w:asciiTheme="minorHAnsi" w:hAnsiTheme="minorHAnsi" w:cs="Arial"/>
                <w:sz w:val="22"/>
                <w:szCs w:val="22"/>
                <w:lang w:val="en-US"/>
              </w:rPr>
              <w:t>18C/</w:t>
            </w:r>
            <w:r>
              <w:rPr>
                <w:rFonts w:asciiTheme="minorHAnsi" w:hAnsiTheme="minorHAnsi" w:cs="Arial"/>
                <w:sz w:val="22"/>
                <w:szCs w:val="22"/>
                <w:lang w:val="en-US"/>
              </w:rPr>
              <w:t>Transit</w:t>
            </w:r>
            <w:r w:rsidRPr="004C7488">
              <w:rPr>
                <w:rFonts w:asciiTheme="minorHAnsi" w:hAnsiTheme="minorHAnsi" w:cs="Arial"/>
                <w:sz w:val="22"/>
                <w:szCs w:val="22"/>
                <w:lang w:val="en-US"/>
              </w:rPr>
              <w:t>Operation/otherThingsToReport” as “Discrepancies were identified in ‘Total number of packages’”</w:t>
            </w:r>
          </w:p>
          <w:p w14:paraId="0AC6755E" w14:textId="23DB29CA" w:rsidR="00A9473B" w:rsidRPr="004C7488" w:rsidRDefault="00A9473B" w:rsidP="00A9473B">
            <w:pPr>
              <w:pStyle w:val="ListParagraph"/>
              <w:numPr>
                <w:ilvl w:val="0"/>
                <w:numId w:val="22"/>
              </w:numPr>
              <w:rPr>
                <w:rFonts w:asciiTheme="minorHAnsi" w:hAnsiTheme="minorHAnsi" w:cs="Arial"/>
                <w:sz w:val="22"/>
                <w:szCs w:val="22"/>
              </w:rPr>
            </w:pPr>
            <w:r w:rsidRPr="004C7488">
              <w:rPr>
                <w:rFonts w:asciiTheme="minorHAnsi" w:hAnsiTheme="minorHAnsi" w:cs="Arial"/>
                <w:sz w:val="22"/>
                <w:szCs w:val="22"/>
                <w:lang w:val="en-US"/>
              </w:rPr>
              <w:t xml:space="preserve">In case that discrepancies are reported </w:t>
            </w:r>
            <w:r w:rsidRPr="00A17E5F">
              <w:rPr>
                <w:rFonts w:asciiTheme="minorHAnsi" w:hAnsiTheme="minorHAnsi" w:cs="Arial"/>
                <w:b/>
                <w:bCs/>
                <w:sz w:val="22"/>
                <w:szCs w:val="22"/>
                <w:lang w:val="en-US"/>
              </w:rPr>
              <w:t>only</w:t>
            </w:r>
            <w:r w:rsidRPr="004C7488">
              <w:rPr>
                <w:rFonts w:asciiTheme="minorHAnsi" w:hAnsiTheme="minorHAnsi" w:cs="Arial"/>
                <w:sz w:val="22"/>
                <w:szCs w:val="22"/>
                <w:lang w:val="en-US"/>
              </w:rPr>
              <w:t xml:space="preserve"> for “Total number of </w:t>
            </w:r>
            <w:r>
              <w:rPr>
                <w:rFonts w:asciiTheme="minorHAnsi" w:hAnsiTheme="minorHAnsi" w:cs="Arial"/>
                <w:sz w:val="22"/>
                <w:szCs w:val="22"/>
                <w:lang w:val="en-US"/>
              </w:rPr>
              <w:t>items</w:t>
            </w:r>
            <w:r w:rsidRPr="004C7488">
              <w:rPr>
                <w:rFonts w:asciiTheme="minorHAnsi" w:hAnsiTheme="minorHAnsi" w:cs="Arial"/>
                <w:sz w:val="22"/>
                <w:szCs w:val="22"/>
                <w:lang w:val="en-US"/>
              </w:rPr>
              <w:t>”, the BA will fill in the “/CD</w:t>
            </w:r>
            <w:r>
              <w:rPr>
                <w:rFonts w:asciiTheme="minorHAnsi" w:hAnsiTheme="minorHAnsi" w:cs="Arial"/>
                <w:sz w:val="22"/>
                <w:szCs w:val="22"/>
                <w:lang w:val="en-US"/>
              </w:rPr>
              <w:t>0</w:t>
            </w:r>
            <w:r w:rsidRPr="004C7488">
              <w:rPr>
                <w:rFonts w:asciiTheme="minorHAnsi" w:hAnsiTheme="minorHAnsi" w:cs="Arial"/>
                <w:sz w:val="22"/>
                <w:szCs w:val="22"/>
                <w:lang w:val="en-US"/>
              </w:rPr>
              <w:t>18C/</w:t>
            </w:r>
            <w:r>
              <w:rPr>
                <w:rFonts w:asciiTheme="minorHAnsi" w:hAnsiTheme="minorHAnsi" w:cs="Arial"/>
                <w:sz w:val="22"/>
                <w:szCs w:val="22"/>
                <w:lang w:val="en-US"/>
              </w:rPr>
              <w:t xml:space="preserve"> Transit</w:t>
            </w:r>
            <w:r w:rsidRPr="004C7488">
              <w:rPr>
                <w:rFonts w:asciiTheme="minorHAnsi" w:hAnsiTheme="minorHAnsi" w:cs="Arial"/>
                <w:sz w:val="22"/>
                <w:szCs w:val="22"/>
                <w:lang w:val="en-US"/>
              </w:rPr>
              <w:t>Operation/otherThingsToReport” as “Discrepancies were identified in ‘Total number of items’”</w:t>
            </w:r>
          </w:p>
          <w:p w14:paraId="7A914CF2" w14:textId="544EF2BC" w:rsidR="00A9473B" w:rsidRPr="00A17E5F" w:rsidRDefault="00A9473B" w:rsidP="00A9473B">
            <w:pPr>
              <w:pStyle w:val="ListParagraph"/>
              <w:numPr>
                <w:ilvl w:val="0"/>
                <w:numId w:val="22"/>
              </w:numPr>
              <w:rPr>
                <w:rFonts w:asciiTheme="minorHAnsi" w:hAnsiTheme="minorHAnsi" w:cs="Arial"/>
                <w:sz w:val="22"/>
                <w:szCs w:val="22"/>
              </w:rPr>
            </w:pPr>
            <w:r>
              <w:rPr>
                <w:rFonts w:asciiTheme="minorHAnsi" w:hAnsiTheme="minorHAnsi" w:cs="Arial"/>
                <w:sz w:val="22"/>
                <w:szCs w:val="22"/>
              </w:rPr>
              <w:t xml:space="preserve">In case that discrepancies are reported </w:t>
            </w:r>
            <w:r w:rsidRPr="00A17E5F">
              <w:rPr>
                <w:rFonts w:asciiTheme="minorHAnsi" w:hAnsiTheme="minorHAnsi" w:cs="Arial"/>
                <w:b/>
                <w:bCs/>
                <w:sz w:val="22"/>
                <w:szCs w:val="22"/>
              </w:rPr>
              <w:t xml:space="preserve">only </w:t>
            </w:r>
            <w:r>
              <w:rPr>
                <w:rFonts w:asciiTheme="minorHAnsi" w:hAnsiTheme="minorHAnsi" w:cs="Arial"/>
                <w:sz w:val="22"/>
                <w:szCs w:val="22"/>
              </w:rPr>
              <w:t xml:space="preserve">for “Total number of items” and “Total number of packages”, the BA will fill in the </w:t>
            </w:r>
            <w:r w:rsidRPr="004C7488">
              <w:rPr>
                <w:rFonts w:asciiTheme="minorHAnsi" w:hAnsiTheme="minorHAnsi" w:cs="Arial"/>
                <w:sz w:val="22"/>
                <w:szCs w:val="22"/>
                <w:lang w:val="en-US"/>
              </w:rPr>
              <w:t>“/CD</w:t>
            </w:r>
            <w:r>
              <w:rPr>
                <w:rFonts w:asciiTheme="minorHAnsi" w:hAnsiTheme="minorHAnsi" w:cs="Arial"/>
                <w:sz w:val="22"/>
                <w:szCs w:val="22"/>
                <w:lang w:val="en-US"/>
              </w:rPr>
              <w:t>0</w:t>
            </w:r>
            <w:r w:rsidRPr="004C7488">
              <w:rPr>
                <w:rFonts w:asciiTheme="minorHAnsi" w:hAnsiTheme="minorHAnsi" w:cs="Arial"/>
                <w:sz w:val="22"/>
                <w:szCs w:val="22"/>
                <w:lang w:val="en-US"/>
              </w:rPr>
              <w:t>18C/</w:t>
            </w:r>
            <w:r>
              <w:rPr>
                <w:rFonts w:asciiTheme="minorHAnsi" w:hAnsiTheme="minorHAnsi" w:cs="Arial"/>
                <w:sz w:val="22"/>
                <w:szCs w:val="22"/>
                <w:lang w:val="en-US"/>
              </w:rPr>
              <w:t xml:space="preserve"> Transit</w:t>
            </w:r>
            <w:r w:rsidRPr="004C7488">
              <w:rPr>
                <w:rFonts w:asciiTheme="minorHAnsi" w:hAnsiTheme="minorHAnsi" w:cs="Arial"/>
                <w:sz w:val="22"/>
                <w:szCs w:val="22"/>
                <w:lang w:val="en-US"/>
              </w:rPr>
              <w:t>Operation/otherThingsToReport” as</w:t>
            </w:r>
            <w:r>
              <w:rPr>
                <w:rFonts w:asciiTheme="minorHAnsi" w:hAnsiTheme="minorHAnsi" w:cs="Arial"/>
                <w:sz w:val="22"/>
                <w:szCs w:val="22"/>
                <w:lang w:val="en-US"/>
              </w:rPr>
              <w:t xml:space="preserve"> “Discrepancies were identified in </w:t>
            </w:r>
            <w:r w:rsidRPr="004C7488">
              <w:rPr>
                <w:rFonts w:asciiTheme="minorHAnsi" w:hAnsiTheme="minorHAnsi" w:cs="Arial"/>
                <w:sz w:val="22"/>
                <w:szCs w:val="22"/>
                <w:lang w:val="en-US"/>
              </w:rPr>
              <w:t>in ‘Total number of packages’</w:t>
            </w:r>
            <w:r>
              <w:rPr>
                <w:rFonts w:asciiTheme="minorHAnsi" w:hAnsiTheme="minorHAnsi" w:cs="Arial"/>
                <w:sz w:val="22"/>
                <w:szCs w:val="22"/>
                <w:lang w:val="en-US"/>
              </w:rPr>
              <w:t xml:space="preserve"> and </w:t>
            </w:r>
            <w:r w:rsidRPr="004C7488">
              <w:rPr>
                <w:rFonts w:asciiTheme="minorHAnsi" w:hAnsiTheme="minorHAnsi" w:cs="Arial"/>
                <w:sz w:val="22"/>
                <w:szCs w:val="22"/>
                <w:lang w:val="en-US"/>
              </w:rPr>
              <w:t>‘Total number of items’</w:t>
            </w:r>
            <w:r>
              <w:rPr>
                <w:rFonts w:asciiTheme="minorHAnsi" w:hAnsiTheme="minorHAnsi" w:cs="Arial"/>
                <w:sz w:val="22"/>
                <w:szCs w:val="22"/>
                <w:lang w:val="en-US"/>
              </w:rPr>
              <w:t>”.</w:t>
            </w:r>
          </w:p>
          <w:p w14:paraId="1AC5ACA5" w14:textId="77777777" w:rsidR="00A9473B" w:rsidRPr="00A14CBF" w:rsidRDefault="00A9473B" w:rsidP="00A9473B">
            <w:pPr>
              <w:pStyle w:val="ListParagraph"/>
              <w:rPr>
                <w:rFonts w:asciiTheme="minorHAnsi" w:hAnsiTheme="minorHAnsi" w:cs="Arial"/>
                <w:sz w:val="22"/>
                <w:szCs w:val="22"/>
              </w:rPr>
            </w:pPr>
          </w:p>
          <w:p w14:paraId="109DE209" w14:textId="77777777" w:rsidR="00531B98" w:rsidRDefault="00531B98" w:rsidP="00E9345D">
            <w:pPr>
              <w:rPr>
                <w:rFonts w:asciiTheme="minorHAnsi" w:hAnsiTheme="minorHAnsi" w:cs="Arial"/>
                <w:sz w:val="22"/>
                <w:szCs w:val="22"/>
              </w:rPr>
            </w:pPr>
          </w:p>
          <w:p w14:paraId="5B4AA0BF" w14:textId="77777777" w:rsidR="00830F55" w:rsidRDefault="00830F55" w:rsidP="00830F5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lang w:val="en-GB"/>
              </w:rPr>
              <w:t>IMPACT ASSESSMENT:</w:t>
            </w:r>
            <w:r>
              <w:rPr>
                <w:rStyle w:val="normaltextrun"/>
                <w:rFonts w:ascii="Calibri" w:hAnsi="Calibri" w:cs="Calibri"/>
                <w:sz w:val="22"/>
                <w:szCs w:val="22"/>
              </w:rPr>
              <w:t>  </w:t>
            </w:r>
            <w:r>
              <w:rPr>
                <w:rStyle w:val="eop"/>
                <w:rFonts w:ascii="Calibri" w:hAnsi="Calibri" w:cs="Calibri"/>
                <w:sz w:val="22"/>
                <w:szCs w:val="22"/>
              </w:rPr>
              <w:t> </w:t>
            </w:r>
          </w:p>
          <w:p w14:paraId="38DEA88A" w14:textId="742AE496" w:rsidR="00830F55" w:rsidRDefault="00830F55" w:rsidP="00830F55">
            <w:pPr>
              <w:rPr>
                <w:rFonts w:asciiTheme="minorHAnsi" w:hAnsiTheme="minorHAnsi" w:cs="Arial"/>
                <w:sz w:val="22"/>
                <w:szCs w:val="22"/>
                <w:lang w:val="en-US"/>
              </w:rPr>
            </w:pPr>
            <w:r w:rsidRPr="629E31FA">
              <w:rPr>
                <w:rFonts w:asciiTheme="minorHAnsi" w:hAnsiTheme="minorHAnsi" w:cs="Arial"/>
                <w:sz w:val="22"/>
                <w:szCs w:val="22"/>
                <w:lang w:val="en-US"/>
              </w:rPr>
              <w:t xml:space="preserve">This </w:t>
            </w:r>
            <w:r>
              <w:rPr>
                <w:rFonts w:asciiTheme="minorHAnsi" w:hAnsiTheme="minorHAnsi" w:cs="Arial"/>
                <w:sz w:val="22"/>
                <w:szCs w:val="22"/>
                <w:lang w:val="en-US"/>
              </w:rPr>
              <w:t>RFC-Proposal</w:t>
            </w:r>
            <w:r w:rsidRPr="629E31FA">
              <w:rPr>
                <w:rFonts w:asciiTheme="minorHAnsi" w:hAnsiTheme="minorHAnsi" w:cs="Arial"/>
                <w:sz w:val="22"/>
                <w:szCs w:val="22"/>
                <w:lang w:val="en-US"/>
              </w:rPr>
              <w:t xml:space="preserve"> concerns changes </w:t>
            </w:r>
            <w:r>
              <w:rPr>
                <w:rFonts w:asciiTheme="minorHAnsi" w:hAnsiTheme="minorHAnsi" w:cs="Arial"/>
                <w:sz w:val="22"/>
                <w:szCs w:val="22"/>
                <w:lang w:val="en-US"/>
              </w:rPr>
              <w:t xml:space="preserve">on business algorithm for the conversion of IE018 message. </w:t>
            </w:r>
          </w:p>
          <w:p w14:paraId="49243D1A" w14:textId="77777777" w:rsidR="00830F55" w:rsidRDefault="00830F55" w:rsidP="00830F55">
            <w:pPr>
              <w:pStyle w:val="paragraph"/>
              <w:spacing w:before="0" w:beforeAutospacing="0" w:after="0" w:afterAutospacing="0"/>
              <w:textAlignment w:val="baseline"/>
              <w:rPr>
                <w:rStyle w:val="eop"/>
                <w:rFonts w:ascii="Calibri" w:hAnsi="Calibri" w:cs="Calibri"/>
                <w:sz w:val="22"/>
                <w:szCs w:val="22"/>
              </w:rPr>
            </w:pPr>
          </w:p>
          <w:p w14:paraId="146C3DD2" w14:textId="77777777" w:rsidR="00830F55" w:rsidRDefault="00830F55" w:rsidP="00830F55">
            <w:pPr>
              <w:rPr>
                <w:rFonts w:asciiTheme="minorHAnsi" w:hAnsiTheme="minorHAnsi" w:cs="Arial"/>
                <w:b/>
                <w:bCs/>
                <w:sz w:val="22"/>
                <w:szCs w:val="22"/>
                <w:u w:val="single"/>
                <w:lang w:val="en-US"/>
              </w:rPr>
            </w:pPr>
            <w:r w:rsidRPr="629E31FA">
              <w:rPr>
                <w:rFonts w:asciiTheme="minorHAnsi" w:hAnsiTheme="minorHAnsi" w:cs="Arial"/>
                <w:b/>
                <w:bCs/>
                <w:sz w:val="22"/>
                <w:szCs w:val="22"/>
                <w:u w:val="single"/>
                <w:lang w:val="en-US"/>
              </w:rPr>
              <w:t>Movement initiated under the previous DDN</w:t>
            </w:r>
            <w:r>
              <w:rPr>
                <w:rFonts w:asciiTheme="minorHAnsi" w:hAnsiTheme="minorHAnsi" w:cs="Arial"/>
                <w:b/>
                <w:bCs/>
                <w:sz w:val="22"/>
                <w:szCs w:val="22"/>
                <w:u w:val="single"/>
                <w:lang w:val="en-US"/>
              </w:rPr>
              <w:t>T</w:t>
            </w:r>
            <w:r w:rsidRPr="629E31FA">
              <w:rPr>
                <w:rFonts w:asciiTheme="minorHAnsi" w:hAnsiTheme="minorHAnsi" w:cs="Arial"/>
                <w:b/>
                <w:bCs/>
                <w:sz w:val="22"/>
                <w:szCs w:val="22"/>
                <w:u w:val="single"/>
                <w:lang w:val="en-US"/>
              </w:rPr>
              <w:t>A (5.14.1) release which continues its flow under the new DDN</w:t>
            </w:r>
            <w:r>
              <w:rPr>
                <w:rFonts w:asciiTheme="minorHAnsi" w:hAnsiTheme="minorHAnsi" w:cs="Arial"/>
                <w:b/>
                <w:bCs/>
                <w:sz w:val="22"/>
                <w:szCs w:val="22"/>
                <w:u w:val="single"/>
                <w:lang w:val="en-US"/>
              </w:rPr>
              <w:t>T</w:t>
            </w:r>
            <w:r w:rsidRPr="629E31FA">
              <w:rPr>
                <w:rFonts w:asciiTheme="minorHAnsi" w:hAnsiTheme="minorHAnsi" w:cs="Arial"/>
                <w:b/>
                <w:bCs/>
                <w:sz w:val="22"/>
                <w:szCs w:val="22"/>
                <w:u w:val="single"/>
                <w:lang w:val="en-US"/>
              </w:rPr>
              <w:t>A (5.15.0) release (open movement):</w:t>
            </w:r>
          </w:p>
          <w:p w14:paraId="178C5FA2" w14:textId="77777777" w:rsidR="00830F55" w:rsidRDefault="00830F55" w:rsidP="00830F55">
            <w:pPr>
              <w:rPr>
                <w:rFonts w:asciiTheme="minorHAnsi" w:hAnsiTheme="minorHAnsi" w:cs="Arial"/>
                <w:sz w:val="22"/>
                <w:szCs w:val="22"/>
                <w:lang w:val="en-US"/>
              </w:rPr>
            </w:pPr>
            <w:r w:rsidRPr="629E31FA">
              <w:rPr>
                <w:rFonts w:asciiTheme="minorHAnsi" w:hAnsiTheme="minorHAnsi" w:cs="Arial"/>
                <w:sz w:val="22"/>
                <w:szCs w:val="22"/>
                <w:lang w:val="en-US"/>
              </w:rPr>
              <w:t> </w:t>
            </w:r>
            <w:r>
              <w:rPr>
                <w:rFonts w:asciiTheme="minorHAnsi" w:hAnsiTheme="minorHAnsi" w:cs="Arial"/>
                <w:sz w:val="22"/>
                <w:szCs w:val="22"/>
                <w:lang w:val="en-US"/>
              </w:rPr>
              <w:t>N/A</w:t>
            </w:r>
            <w:r w:rsidRPr="629E31FA">
              <w:rPr>
                <w:rFonts w:asciiTheme="minorHAnsi" w:hAnsiTheme="minorHAnsi" w:cs="Arial"/>
                <w:sz w:val="22"/>
                <w:szCs w:val="22"/>
                <w:lang w:val="en-US"/>
              </w:rPr>
              <w:t> </w:t>
            </w:r>
          </w:p>
          <w:p w14:paraId="0E48E2E5" w14:textId="59E970FA" w:rsidR="00830F55" w:rsidRDefault="00830F55" w:rsidP="00830F55">
            <w:pPr>
              <w:pStyle w:val="paragraph"/>
              <w:spacing w:before="0" w:beforeAutospacing="0" w:after="0" w:afterAutospacing="0"/>
              <w:textAlignment w:val="baseline"/>
              <w:rPr>
                <w:rFonts w:ascii="Segoe UI" w:hAnsi="Segoe UI" w:cs="Segoe UI"/>
                <w:sz w:val="18"/>
                <w:szCs w:val="18"/>
              </w:rPr>
            </w:pPr>
          </w:p>
          <w:p w14:paraId="7839F78A" w14:textId="77777777" w:rsidR="00830F55" w:rsidRDefault="00830F55" w:rsidP="00830F55">
            <w:pPr>
              <w:rPr>
                <w:rFonts w:asciiTheme="minorHAnsi" w:hAnsiTheme="minorHAnsi" w:cs="Arial"/>
                <w:b/>
                <w:bCs/>
                <w:sz w:val="22"/>
                <w:szCs w:val="22"/>
                <w:u w:val="single"/>
                <w:lang w:val="en-US"/>
              </w:rPr>
            </w:pPr>
            <w:r w:rsidRPr="629E31FA">
              <w:rPr>
                <w:rFonts w:asciiTheme="minorHAnsi" w:hAnsiTheme="minorHAnsi" w:cs="Arial"/>
                <w:b/>
                <w:bCs/>
                <w:sz w:val="22"/>
                <w:szCs w:val="22"/>
                <w:u w:val="single"/>
                <w:lang w:val="en-US"/>
              </w:rPr>
              <w:t>Impact in case of no Implementation</w:t>
            </w:r>
          </w:p>
          <w:p w14:paraId="62DA703A" w14:textId="11A8903B" w:rsidR="00830F55" w:rsidRPr="00830F55" w:rsidRDefault="00830F55" w:rsidP="00830F55">
            <w:pPr>
              <w:rPr>
                <w:rFonts w:asciiTheme="minorHAnsi" w:hAnsiTheme="minorHAnsi" w:cs="Arial"/>
                <w:sz w:val="22"/>
                <w:szCs w:val="22"/>
                <w:lang w:val="en-US"/>
              </w:rPr>
            </w:pPr>
            <w:r w:rsidRPr="00830F55">
              <w:rPr>
                <w:rFonts w:asciiTheme="minorHAnsi" w:hAnsiTheme="minorHAnsi" w:cs="Arial"/>
                <w:sz w:val="22"/>
                <w:szCs w:val="22"/>
                <w:lang w:val="en-US"/>
              </w:rPr>
              <w:t> </w:t>
            </w:r>
            <w:r w:rsidRPr="00830F55">
              <w:rPr>
                <w:rStyle w:val="normaltextrun"/>
                <w:rFonts w:ascii="Calibri" w:hAnsi="Calibri" w:cs="Calibri"/>
                <w:sz w:val="22"/>
                <w:szCs w:val="22"/>
                <w:shd w:val="clear" w:color="auto" w:fill="FFFFFF"/>
              </w:rPr>
              <w:t>In case of not implementing this change, errors can possibly occur with the upgrade conversion of the CD018B to CD018C message, in case discrepancies in ‘Total number of packages’ and 'Total number of items' are reported at Header level only and no discrepancies are reported at Consignment item level</w:t>
            </w:r>
            <w:r>
              <w:rPr>
                <w:rStyle w:val="normaltextrun"/>
                <w:rFonts w:ascii="Calibri" w:hAnsi="Calibri" w:cs="Calibri"/>
                <w:sz w:val="22"/>
                <w:szCs w:val="22"/>
                <w:shd w:val="clear" w:color="auto" w:fill="FFFFFF"/>
              </w:rPr>
              <w:t>.</w:t>
            </w:r>
          </w:p>
          <w:p w14:paraId="6BA01B08" w14:textId="77777777" w:rsidR="00830F55" w:rsidRDefault="00830F55" w:rsidP="00830F55">
            <w:pPr>
              <w:pStyle w:val="paragraph"/>
              <w:spacing w:before="0" w:beforeAutospacing="0" w:after="0" w:afterAutospacing="0"/>
              <w:textAlignment w:val="baseline"/>
              <w:rPr>
                <w:rFonts w:ascii="Segoe UI" w:hAnsi="Segoe UI" w:cs="Segoe UI"/>
                <w:sz w:val="18"/>
                <w:szCs w:val="18"/>
              </w:rPr>
            </w:pPr>
          </w:p>
          <w:p w14:paraId="64FE3F8F" w14:textId="77777777" w:rsidR="006D4532" w:rsidRDefault="006D4532" w:rsidP="006D453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Operations (</w:t>
            </w:r>
            <w:r w:rsidRPr="00AD5E6D">
              <w:rPr>
                <w:rStyle w:val="normaltextrun"/>
                <w:rFonts w:ascii="Calibri" w:hAnsi="Calibri" w:cs="Calibri"/>
                <w:b/>
                <w:bCs/>
                <w:sz w:val="22"/>
                <w:szCs w:val="22"/>
                <w:lang w:val="en-IE"/>
              </w:rPr>
              <w:t>T-Ops</w:t>
            </w:r>
            <w:r>
              <w:rPr>
                <w:rStyle w:val="normaltextrun"/>
                <w:rFonts w:ascii="Calibri" w:hAnsi="Calibri" w:cs="Calibri"/>
                <w:sz w:val="22"/>
                <w:szCs w:val="22"/>
                <w:lang w:val="en-IE"/>
              </w:rPr>
              <w:t>):   As soon as possible, at latest 1.12.2023 </w:t>
            </w:r>
            <w:r>
              <w:rPr>
                <w:rStyle w:val="eop"/>
                <w:rFonts w:ascii="Calibri" w:hAnsi="Calibri" w:cs="Calibri"/>
                <w:sz w:val="22"/>
                <w:szCs w:val="22"/>
              </w:rPr>
              <w:t> </w:t>
            </w:r>
          </w:p>
          <w:p w14:paraId="08D93582" w14:textId="77777777" w:rsidR="006D4532" w:rsidRDefault="006D4532" w:rsidP="006D453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CT (</w:t>
            </w:r>
            <w:r w:rsidRPr="00AD5E6D">
              <w:rPr>
                <w:rStyle w:val="normaltextrun"/>
                <w:rFonts w:ascii="Calibri" w:hAnsi="Calibri" w:cs="Calibri"/>
                <w:b/>
                <w:bCs/>
                <w:sz w:val="22"/>
                <w:szCs w:val="22"/>
                <w:lang w:val="en-IE"/>
              </w:rPr>
              <w:t>T-CT</w:t>
            </w:r>
            <w:r>
              <w:rPr>
                <w:rStyle w:val="normaltextrun"/>
                <w:rFonts w:ascii="Calibri" w:hAnsi="Calibri" w:cs="Calibri"/>
                <w:sz w:val="22"/>
                <w:szCs w:val="22"/>
                <w:lang w:val="en-IE"/>
              </w:rPr>
              <w:t>):                     July 2022 </w:t>
            </w:r>
            <w:r>
              <w:rPr>
                <w:rStyle w:val="eop"/>
                <w:rFonts w:ascii="Calibri" w:hAnsi="Calibri" w:cs="Calibri"/>
                <w:sz w:val="22"/>
                <w:szCs w:val="22"/>
              </w:rPr>
              <w:t> </w:t>
            </w:r>
          </w:p>
          <w:p w14:paraId="0FE66690" w14:textId="77777777" w:rsidR="006D4532" w:rsidRDefault="006D4532" w:rsidP="006D453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Expected</w:t>
            </w:r>
            <w:r>
              <w:rPr>
                <w:rStyle w:val="normaltextrun"/>
                <w:rFonts w:ascii="Calibri" w:hAnsi="Calibri" w:cs="Calibri"/>
                <w:sz w:val="22"/>
                <w:szCs w:val="22"/>
                <w:lang w:val="en-IE"/>
              </w:rPr>
              <w:t> date of approval by ECCG (</w:t>
            </w:r>
            <w:r w:rsidRPr="00AD5E6D">
              <w:rPr>
                <w:rStyle w:val="normaltextrun"/>
                <w:rFonts w:ascii="Calibri" w:hAnsi="Calibri" w:cs="Calibri"/>
                <w:b/>
                <w:bCs/>
                <w:sz w:val="22"/>
                <w:szCs w:val="22"/>
                <w:lang w:val="en-IE"/>
              </w:rPr>
              <w:t>T-CAB</w:t>
            </w:r>
            <w:r>
              <w:rPr>
                <w:rStyle w:val="normaltextrun"/>
                <w:rFonts w:ascii="Calibri" w:hAnsi="Calibri" w:cs="Calibri"/>
                <w:sz w:val="22"/>
                <w:szCs w:val="22"/>
                <w:lang w:val="en-IE"/>
              </w:rPr>
              <w:t>):                  January 2022</w:t>
            </w:r>
            <w:r>
              <w:rPr>
                <w:rStyle w:val="eop"/>
                <w:rFonts w:ascii="Calibri" w:hAnsi="Calibri" w:cs="Calibri"/>
                <w:sz w:val="22"/>
                <w:szCs w:val="22"/>
              </w:rPr>
              <w:t> </w:t>
            </w:r>
          </w:p>
          <w:p w14:paraId="47B2BEBA" w14:textId="03D87F04" w:rsidR="00830F55" w:rsidRPr="00830F55" w:rsidRDefault="00830F55" w:rsidP="00830F5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lang w:val="en-GB"/>
              </w:rPr>
              <w:t>Impact on transition</w:t>
            </w:r>
            <w:r>
              <w:rPr>
                <w:rStyle w:val="normaltextrun"/>
                <w:rFonts w:ascii="Calibri" w:hAnsi="Calibri" w:cs="Calibri"/>
                <w:sz w:val="22"/>
                <w:szCs w:val="22"/>
                <w:lang w:val="en-GB"/>
              </w:rPr>
              <w:t>: </w:t>
            </w:r>
            <w:r>
              <w:rPr>
                <w:rStyle w:val="normaltextrun"/>
                <w:rFonts w:ascii="Calibri" w:hAnsi="Calibri" w:cs="Calibri"/>
                <w:sz w:val="22"/>
                <w:szCs w:val="22"/>
              </w:rPr>
              <w:t>Yes</w:t>
            </w:r>
          </w:p>
          <w:p w14:paraId="2F4BCB53" w14:textId="7777ADCF" w:rsidR="00830F55" w:rsidRDefault="00830F55" w:rsidP="00830F5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lang w:val="en-GB"/>
              </w:rPr>
              <w:t>Risk of not implementing the change:</w:t>
            </w:r>
            <w:r>
              <w:rPr>
                <w:rStyle w:val="normaltextrun"/>
                <w:rFonts w:ascii="Calibri" w:hAnsi="Calibri" w:cs="Calibri"/>
                <w:sz w:val="22"/>
                <w:szCs w:val="22"/>
                <w:lang w:val="en-GB"/>
              </w:rPr>
              <w:t> Yes</w:t>
            </w:r>
            <w:r>
              <w:rPr>
                <w:rStyle w:val="normaltextrun"/>
                <w:rFonts w:ascii="Calibri" w:hAnsi="Calibri" w:cs="Calibri"/>
                <w:sz w:val="22"/>
                <w:szCs w:val="22"/>
              </w:rPr>
              <w:t>  </w:t>
            </w:r>
            <w:r>
              <w:rPr>
                <w:rStyle w:val="eop"/>
                <w:rFonts w:ascii="Calibri" w:hAnsi="Calibri" w:cs="Calibri"/>
                <w:sz w:val="22"/>
                <w:szCs w:val="22"/>
              </w:rPr>
              <w:t> </w:t>
            </w:r>
          </w:p>
          <w:p w14:paraId="09C3FC42" w14:textId="77777777" w:rsidR="00830F55" w:rsidRDefault="00830F55" w:rsidP="00830F5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3EB11FEE" w14:textId="77777777" w:rsidR="00830F55" w:rsidRDefault="00830F55" w:rsidP="00830F5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p>
          <w:p w14:paraId="2C22D0E4" w14:textId="77777777" w:rsidR="00830F55" w:rsidRPr="001A1F96" w:rsidRDefault="00830F55" w:rsidP="00830F55">
            <w:pPr>
              <w:pStyle w:val="paragraph"/>
              <w:spacing w:before="0" w:beforeAutospacing="0" w:after="0" w:afterAutospacing="0"/>
              <w:textAlignment w:val="baseline"/>
              <w:rPr>
                <w:rFonts w:ascii="Calibri" w:hAnsi="Calibri" w:cs="Calibri"/>
              </w:rPr>
            </w:pPr>
            <w:r>
              <w:rPr>
                <w:rStyle w:val="normaltextrun"/>
                <w:rFonts w:ascii="Calibri" w:hAnsi="Calibri" w:cs="Calibri"/>
              </w:rPr>
              <w:t>  </w:t>
            </w:r>
            <w:r>
              <w:rPr>
                <w:rStyle w:val="eop"/>
                <w:rFonts w:ascii="Calibri" w:hAnsi="Calibri" w:cs="Calibri"/>
              </w:rPr>
              <w:t> </w:t>
            </w:r>
          </w:p>
          <w:p w14:paraId="4EB49617" w14:textId="1BAB73C2" w:rsidR="00830F55" w:rsidRPr="001B2AE2" w:rsidRDefault="00830F55" w:rsidP="00830F55">
            <w:pPr>
              <w:pStyle w:val="paragraph"/>
              <w:spacing w:before="0" w:beforeAutospacing="0" w:after="0" w:afterAutospacing="0"/>
              <w:textAlignment w:val="baseline"/>
              <w:rPr>
                <w:rStyle w:val="normaltextrun"/>
                <w:rFonts w:ascii="Calibri" w:hAnsi="Calibri" w:cs="Calibri"/>
                <w:b/>
                <w:bCs/>
                <w:sz w:val="22"/>
                <w:szCs w:val="22"/>
                <w:u w:val="single"/>
                <w:lang w:val="en-GB"/>
              </w:rPr>
            </w:pPr>
            <w:r w:rsidRPr="001B2AE2">
              <w:rPr>
                <w:rStyle w:val="normaltextrun"/>
                <w:rFonts w:ascii="Calibri" w:hAnsi="Calibri" w:cs="Calibri"/>
                <w:b/>
                <w:bCs/>
                <w:sz w:val="22"/>
                <w:szCs w:val="22"/>
                <w:u w:val="single"/>
                <w:lang w:val="en-GB"/>
              </w:rPr>
              <w:t>Impacted Message</w:t>
            </w:r>
            <w:r w:rsidR="00140602">
              <w:rPr>
                <w:rStyle w:val="normaltextrun"/>
                <w:rFonts w:ascii="Calibri" w:hAnsi="Calibri" w:cs="Calibri"/>
                <w:b/>
                <w:bCs/>
                <w:sz w:val="22"/>
                <w:szCs w:val="22"/>
                <w:u w:val="single"/>
                <w:lang w:val="en-GB"/>
              </w:rPr>
              <w:t>s</w:t>
            </w:r>
            <w:r w:rsidRPr="001B2AE2">
              <w:rPr>
                <w:rStyle w:val="normaltextrun"/>
                <w:rFonts w:ascii="Calibri" w:hAnsi="Calibri" w:cs="Calibri"/>
                <w:b/>
                <w:bCs/>
                <w:sz w:val="22"/>
                <w:szCs w:val="22"/>
                <w:u w:val="single"/>
                <w:lang w:val="en-GB"/>
              </w:rPr>
              <w:t>:</w:t>
            </w:r>
          </w:p>
          <w:p w14:paraId="00EED357" w14:textId="18C3A84D" w:rsidR="00830F55" w:rsidRPr="00140602" w:rsidRDefault="00140602" w:rsidP="00830F55">
            <w:pPr>
              <w:pStyle w:val="paragraph"/>
              <w:numPr>
                <w:ilvl w:val="0"/>
                <w:numId w:val="23"/>
              </w:numPr>
              <w:spacing w:before="0" w:beforeAutospacing="0" w:after="0" w:afterAutospacing="0"/>
              <w:textAlignment w:val="baseline"/>
              <w:rPr>
                <w:rStyle w:val="normaltextrun"/>
                <w:rFonts w:ascii="Calibri" w:hAnsi="Calibri" w:cs="Calibri"/>
                <w:sz w:val="22"/>
                <w:szCs w:val="22"/>
                <w:lang w:val="en-GB"/>
              </w:rPr>
            </w:pPr>
            <w:r>
              <w:rPr>
                <w:rStyle w:val="normaltextrun"/>
                <w:rFonts w:ascii="Calibri" w:hAnsi="Calibri" w:cs="Calibri"/>
                <w:sz w:val="22"/>
                <w:szCs w:val="22"/>
              </w:rPr>
              <w:t xml:space="preserve">Common Domain: </w:t>
            </w:r>
            <w:r w:rsidR="00830F55">
              <w:rPr>
                <w:rStyle w:val="normaltextrun"/>
                <w:rFonts w:ascii="Calibri" w:hAnsi="Calibri" w:cs="Calibri"/>
                <w:sz w:val="22"/>
                <w:szCs w:val="22"/>
              </w:rPr>
              <w:t>CD018C</w:t>
            </w:r>
          </w:p>
          <w:p w14:paraId="251C5E54" w14:textId="4C5B7383" w:rsidR="00140602" w:rsidRDefault="00140602" w:rsidP="00140602">
            <w:pPr>
              <w:pStyle w:val="paragraph"/>
              <w:spacing w:before="0" w:beforeAutospacing="0" w:after="0" w:afterAutospacing="0"/>
              <w:textAlignment w:val="baseline"/>
              <w:rPr>
                <w:rStyle w:val="normaltextrun"/>
                <w:rFonts w:ascii="Calibri" w:hAnsi="Calibri" w:cs="Calibri"/>
                <w:sz w:val="22"/>
                <w:szCs w:val="22"/>
              </w:rPr>
            </w:pPr>
          </w:p>
          <w:p w14:paraId="6B6B4EDD" w14:textId="77777777" w:rsidR="00140602" w:rsidRPr="00806BF8" w:rsidRDefault="00140602" w:rsidP="00140602">
            <w:pPr>
              <w:pStyle w:val="paragraph"/>
              <w:spacing w:before="0" w:beforeAutospacing="0" w:after="0" w:afterAutospacing="0"/>
              <w:textAlignment w:val="baseline"/>
              <w:rPr>
                <w:rStyle w:val="normaltextrun"/>
                <w:rFonts w:ascii="Calibri" w:hAnsi="Calibri" w:cs="Calibri"/>
                <w:sz w:val="22"/>
                <w:szCs w:val="22"/>
                <w:lang w:val="en-GB"/>
              </w:rPr>
            </w:pPr>
          </w:p>
          <w:p w14:paraId="49E07EA1" w14:textId="69E0E5FD" w:rsidR="00140602" w:rsidRDefault="00140602" w:rsidP="00140602">
            <w:pPr>
              <w:rPr>
                <w:rFonts w:asciiTheme="minorHAnsi" w:hAnsiTheme="minorHAnsi" w:cstheme="minorHAnsi"/>
                <w:sz w:val="22"/>
                <w:szCs w:val="22"/>
              </w:rPr>
            </w:pPr>
            <w:r w:rsidRPr="00056FF7">
              <w:rPr>
                <w:rFonts w:asciiTheme="minorHAnsi" w:hAnsiTheme="minorHAnsi" w:cstheme="minorHAnsi"/>
                <w:sz w:val="22"/>
                <w:szCs w:val="22"/>
              </w:rPr>
              <w:t xml:space="preserve">Impacted </w:t>
            </w:r>
            <w:r>
              <w:rPr>
                <w:rFonts w:asciiTheme="minorHAnsi" w:hAnsiTheme="minorHAnsi" w:cstheme="minorHAnsi"/>
                <w:sz w:val="22"/>
                <w:szCs w:val="22"/>
              </w:rPr>
              <w:t>CI Artefacts</w:t>
            </w:r>
            <w:r w:rsidRPr="00056FF7">
              <w:rPr>
                <w:rFonts w:asciiTheme="minorHAnsi" w:hAnsiTheme="minorHAnsi" w:cstheme="minorHAnsi"/>
                <w:sz w:val="22"/>
                <w:szCs w:val="22"/>
              </w:rPr>
              <w:t xml:space="preserve">: </w:t>
            </w:r>
          </w:p>
          <w:p w14:paraId="6231A4B1" w14:textId="0A84EB3D" w:rsidR="00140602" w:rsidRPr="00140602" w:rsidRDefault="00140602" w:rsidP="00140602">
            <w:pPr>
              <w:pStyle w:val="paragraph"/>
              <w:numPr>
                <w:ilvl w:val="0"/>
                <w:numId w:val="28"/>
              </w:numPr>
              <w:spacing w:before="0" w:beforeAutospacing="0" w:after="0" w:afterAutospacing="0"/>
              <w:ind w:left="342"/>
              <w:textAlignment w:val="baseline"/>
              <w:rPr>
                <w:rStyle w:val="eop"/>
                <w:rFonts w:ascii="Calibri" w:hAnsi="Calibri" w:cs="Calibri"/>
                <w:b/>
                <w:bCs/>
                <w:sz w:val="22"/>
                <w:szCs w:val="22"/>
              </w:rPr>
            </w:pPr>
            <w:r w:rsidRPr="00140602">
              <w:rPr>
                <w:rStyle w:val="normaltextrun"/>
                <w:rFonts w:ascii="Calibri" w:hAnsi="Calibri" w:cs="Calibri"/>
                <w:b/>
                <w:bCs/>
                <w:sz w:val="22"/>
                <w:szCs w:val="22"/>
                <w:lang w:val="en-GB"/>
              </w:rPr>
              <w:t xml:space="preserve">CRP-v5.5-v1.00: </w:t>
            </w:r>
            <w:r w:rsidRPr="00140602">
              <w:rPr>
                <w:rStyle w:val="normaltextrun"/>
                <w:rFonts w:ascii="Calibri" w:hAnsi="Calibri" w:cs="Calibri"/>
                <w:b/>
                <w:bCs/>
                <w:sz w:val="22"/>
                <w:szCs w:val="22"/>
                <w:u w:val="single"/>
                <w:lang w:val="en-GB"/>
              </w:rPr>
              <w:t>Yes</w:t>
            </w:r>
            <w:r w:rsidRPr="00140602">
              <w:rPr>
                <w:rStyle w:val="normaltextrun"/>
                <w:rFonts w:ascii="Calibri" w:hAnsi="Calibri" w:cs="Calibri"/>
                <w:b/>
                <w:bCs/>
                <w:sz w:val="22"/>
                <w:szCs w:val="22"/>
                <w:lang w:val="en-GB"/>
              </w:rPr>
              <w:t>;  </w:t>
            </w:r>
            <w:r w:rsidRPr="00140602">
              <w:rPr>
                <w:rStyle w:val="eop"/>
                <w:rFonts w:ascii="Calibri" w:hAnsi="Calibri" w:cs="Calibri"/>
                <w:b/>
                <w:bCs/>
                <w:sz w:val="22"/>
                <w:szCs w:val="22"/>
              </w:rPr>
              <w:t> </w:t>
            </w:r>
          </w:p>
          <w:p w14:paraId="73E41A36" w14:textId="40AE8F9C" w:rsidR="00140602" w:rsidRPr="00140602" w:rsidRDefault="00140602" w:rsidP="00140602">
            <w:pPr>
              <w:pStyle w:val="paragraph"/>
              <w:numPr>
                <w:ilvl w:val="0"/>
                <w:numId w:val="28"/>
              </w:numPr>
              <w:spacing w:before="0" w:beforeAutospacing="0" w:after="0" w:afterAutospacing="0"/>
              <w:ind w:left="342"/>
              <w:textAlignment w:val="baseline"/>
              <w:rPr>
                <w:rStyle w:val="normaltextrun"/>
                <w:rFonts w:ascii="Segoe UI" w:hAnsi="Segoe UI" w:cs="Segoe UI"/>
                <w:b/>
                <w:bCs/>
                <w:sz w:val="22"/>
                <w:szCs w:val="22"/>
              </w:rPr>
            </w:pPr>
            <w:r w:rsidRPr="00140602">
              <w:rPr>
                <w:rStyle w:val="normaltextrun"/>
                <w:rFonts w:ascii="Calibri" w:hAnsi="Calibri" w:cs="Calibri"/>
                <w:b/>
                <w:bCs/>
                <w:sz w:val="22"/>
                <w:szCs w:val="22"/>
                <w:lang w:val="en-GB"/>
              </w:rPr>
              <w:t>CTS-5.6.1-v1.00:</w:t>
            </w:r>
            <w:r w:rsidRPr="00140602">
              <w:rPr>
                <w:rStyle w:val="normaltextrun"/>
                <w:rFonts w:ascii="Calibri" w:hAnsi="Calibri" w:cs="Calibri"/>
                <w:b/>
                <w:bCs/>
                <w:sz w:val="22"/>
                <w:szCs w:val="22"/>
                <w:u w:val="single"/>
                <w:lang w:val="en-GB"/>
              </w:rPr>
              <w:t>Yes</w:t>
            </w:r>
            <w:r w:rsidRPr="00140602">
              <w:rPr>
                <w:rStyle w:val="normaltextrun"/>
                <w:rFonts w:ascii="Calibri" w:hAnsi="Calibri" w:cs="Calibri"/>
                <w:b/>
                <w:bCs/>
                <w:sz w:val="22"/>
                <w:szCs w:val="22"/>
                <w:lang w:val="en-GB"/>
              </w:rPr>
              <w:t>; </w:t>
            </w:r>
          </w:p>
          <w:p w14:paraId="03C8299E" w14:textId="77777777" w:rsidR="00140602" w:rsidRPr="00140602" w:rsidRDefault="00140602" w:rsidP="00140602">
            <w:pPr>
              <w:pStyle w:val="paragraph"/>
              <w:spacing w:before="0" w:beforeAutospacing="0" w:after="0" w:afterAutospacing="0"/>
              <w:ind w:left="342"/>
              <w:textAlignment w:val="baseline"/>
              <w:rPr>
                <w:rStyle w:val="normaltextrun"/>
                <w:rFonts w:ascii="Segoe UI" w:hAnsi="Segoe UI" w:cs="Segoe UI"/>
                <w:b/>
                <w:bCs/>
                <w:sz w:val="22"/>
                <w:szCs w:val="22"/>
              </w:rPr>
            </w:pPr>
          </w:p>
          <w:p w14:paraId="33F303A2" w14:textId="77777777" w:rsidR="00140602" w:rsidRPr="00140602" w:rsidRDefault="00140602" w:rsidP="00140602">
            <w:pPr>
              <w:pStyle w:val="paragraph"/>
              <w:numPr>
                <w:ilvl w:val="0"/>
                <w:numId w:val="28"/>
              </w:numPr>
              <w:spacing w:before="0" w:beforeAutospacing="0" w:after="0" w:afterAutospacing="0"/>
              <w:ind w:left="342"/>
              <w:textAlignment w:val="baseline"/>
              <w:rPr>
                <w:rFonts w:asciiTheme="minorHAnsi" w:hAnsiTheme="minorHAnsi" w:cstheme="minorHAnsi"/>
                <w:color w:val="808080" w:themeColor="background1" w:themeShade="80"/>
                <w:sz w:val="22"/>
                <w:szCs w:val="22"/>
                <w:lang w:val="en-GB"/>
              </w:rPr>
            </w:pPr>
            <w:r w:rsidRPr="00140602">
              <w:rPr>
                <w:rFonts w:asciiTheme="minorHAnsi" w:hAnsiTheme="minorHAnsi" w:cstheme="minorHAnsi"/>
                <w:color w:val="808080" w:themeColor="background1" w:themeShade="80"/>
                <w:sz w:val="22"/>
                <w:szCs w:val="22"/>
                <w:lang w:val="en-GB"/>
              </w:rPr>
              <w:lastRenderedPageBreak/>
              <w:t>CSE-v51.6.0:No; </w:t>
            </w:r>
          </w:p>
          <w:p w14:paraId="6E25B681" w14:textId="736F062F" w:rsidR="00140602" w:rsidRPr="00140602" w:rsidRDefault="00140602" w:rsidP="00140602">
            <w:pPr>
              <w:pStyle w:val="paragraph"/>
              <w:numPr>
                <w:ilvl w:val="0"/>
                <w:numId w:val="28"/>
              </w:numPr>
              <w:spacing w:before="0" w:beforeAutospacing="0" w:after="0" w:afterAutospacing="0"/>
              <w:ind w:left="342"/>
              <w:textAlignment w:val="baseline"/>
              <w:rPr>
                <w:rFonts w:asciiTheme="minorHAnsi" w:hAnsiTheme="minorHAnsi" w:cstheme="minorHAnsi"/>
                <w:color w:val="808080" w:themeColor="background1" w:themeShade="80"/>
                <w:sz w:val="22"/>
                <w:szCs w:val="22"/>
                <w:lang w:val="en-GB"/>
              </w:rPr>
            </w:pPr>
            <w:r w:rsidRPr="00140602">
              <w:rPr>
                <w:rFonts w:asciiTheme="minorHAnsi" w:hAnsiTheme="minorHAnsi" w:cstheme="minorHAnsi"/>
                <w:color w:val="808080" w:themeColor="background1" w:themeShade="80"/>
                <w:sz w:val="22"/>
                <w:szCs w:val="22"/>
                <w:lang w:val="en-GB"/>
              </w:rPr>
              <w:t>DDNTA-5.14.1-v1.00 (Appendix Q2_R_C, Q2 PDFs): No;   </w:t>
            </w:r>
          </w:p>
          <w:p w14:paraId="37D751F3" w14:textId="797FFE84" w:rsidR="00140602" w:rsidRPr="00140602" w:rsidRDefault="00140602" w:rsidP="00140602">
            <w:pPr>
              <w:pStyle w:val="paragraph"/>
              <w:numPr>
                <w:ilvl w:val="0"/>
                <w:numId w:val="28"/>
              </w:numPr>
              <w:spacing w:before="0" w:beforeAutospacing="0" w:after="0" w:afterAutospacing="0"/>
              <w:ind w:left="342"/>
              <w:textAlignment w:val="baseline"/>
              <w:rPr>
                <w:rFonts w:asciiTheme="minorHAnsi" w:hAnsiTheme="minorHAnsi" w:cstheme="minorHAnsi"/>
                <w:color w:val="808080" w:themeColor="background1" w:themeShade="80"/>
                <w:sz w:val="22"/>
                <w:szCs w:val="22"/>
                <w:lang w:val="en-GB"/>
              </w:rPr>
            </w:pPr>
            <w:r w:rsidRPr="00140602">
              <w:rPr>
                <w:rFonts w:asciiTheme="minorHAnsi" w:hAnsiTheme="minorHAnsi" w:cstheme="minorHAnsi"/>
                <w:color w:val="808080" w:themeColor="background1" w:themeShade="80"/>
                <w:sz w:val="22"/>
                <w:szCs w:val="22"/>
                <w:lang w:val="en-GB"/>
              </w:rPr>
              <w:t>DMP Package-v5.6.0 SfA-v1.00: Yes (incl. update of file Rules and Conditions_v0.43): No;   </w:t>
            </w:r>
          </w:p>
          <w:p w14:paraId="2CB6B57B" w14:textId="77777777" w:rsidR="00140602" w:rsidRPr="00140602" w:rsidRDefault="00140602" w:rsidP="00140602">
            <w:pPr>
              <w:pStyle w:val="paragraph"/>
              <w:numPr>
                <w:ilvl w:val="0"/>
                <w:numId w:val="28"/>
              </w:numPr>
              <w:spacing w:before="0" w:beforeAutospacing="0" w:after="0" w:afterAutospacing="0"/>
              <w:ind w:left="342"/>
              <w:textAlignment w:val="baseline"/>
              <w:rPr>
                <w:rFonts w:asciiTheme="minorHAnsi" w:hAnsiTheme="minorHAnsi" w:cstheme="minorHAnsi"/>
                <w:color w:val="808080" w:themeColor="background1" w:themeShade="80"/>
                <w:sz w:val="22"/>
                <w:szCs w:val="22"/>
                <w:lang w:val="en-GB"/>
              </w:rPr>
            </w:pPr>
            <w:r w:rsidRPr="00140602">
              <w:rPr>
                <w:rFonts w:asciiTheme="minorHAnsi" w:hAnsiTheme="minorHAnsi" w:cstheme="minorHAnsi"/>
                <w:color w:val="808080" w:themeColor="background1" w:themeShade="80"/>
                <w:sz w:val="22"/>
                <w:szCs w:val="22"/>
                <w:lang w:val="en-GB"/>
              </w:rPr>
              <w:t>TRP-5.7.5: No;  </w:t>
            </w:r>
          </w:p>
          <w:p w14:paraId="65830106" w14:textId="0BC9D63B" w:rsidR="00140602" w:rsidRPr="00140602" w:rsidRDefault="00140602" w:rsidP="00140602">
            <w:pPr>
              <w:pStyle w:val="paragraph"/>
              <w:numPr>
                <w:ilvl w:val="0"/>
                <w:numId w:val="28"/>
              </w:numPr>
              <w:spacing w:before="0" w:beforeAutospacing="0" w:after="0" w:afterAutospacing="0"/>
              <w:ind w:left="342"/>
              <w:textAlignment w:val="baseline"/>
              <w:rPr>
                <w:rFonts w:asciiTheme="minorHAnsi" w:hAnsiTheme="minorHAnsi" w:cstheme="minorHAnsi"/>
                <w:color w:val="808080" w:themeColor="background1" w:themeShade="80"/>
                <w:sz w:val="22"/>
                <w:szCs w:val="22"/>
                <w:lang w:val="en-GB"/>
              </w:rPr>
            </w:pPr>
            <w:r w:rsidRPr="00140602">
              <w:rPr>
                <w:rFonts w:asciiTheme="minorHAnsi" w:hAnsiTheme="minorHAnsi" w:cstheme="minorHAnsi"/>
                <w:color w:val="808080" w:themeColor="background1" w:themeShade="80"/>
                <w:sz w:val="22"/>
                <w:szCs w:val="22"/>
                <w:lang w:val="en-GB"/>
              </w:rPr>
              <w:t>CTP-5.7.0-v1.00: No;  </w:t>
            </w:r>
          </w:p>
          <w:p w14:paraId="41AEAC6A" w14:textId="77777777" w:rsidR="00140602" w:rsidRPr="00140602" w:rsidRDefault="00140602" w:rsidP="00140602">
            <w:pPr>
              <w:pStyle w:val="paragraph"/>
              <w:numPr>
                <w:ilvl w:val="0"/>
                <w:numId w:val="28"/>
              </w:numPr>
              <w:spacing w:before="0" w:beforeAutospacing="0" w:after="0" w:afterAutospacing="0"/>
              <w:ind w:left="342"/>
              <w:textAlignment w:val="baseline"/>
              <w:rPr>
                <w:rFonts w:asciiTheme="minorHAnsi" w:hAnsiTheme="minorHAnsi" w:cstheme="minorHAnsi"/>
                <w:color w:val="808080" w:themeColor="background1" w:themeShade="80"/>
                <w:sz w:val="22"/>
                <w:szCs w:val="22"/>
                <w:lang w:val="en-GB"/>
              </w:rPr>
            </w:pPr>
            <w:r w:rsidRPr="00140602">
              <w:rPr>
                <w:rFonts w:asciiTheme="minorHAnsi" w:hAnsiTheme="minorHAnsi" w:cstheme="minorHAnsi"/>
                <w:color w:val="808080" w:themeColor="background1" w:themeShade="80"/>
                <w:sz w:val="22"/>
                <w:szCs w:val="22"/>
              </w:rPr>
              <w:t>DDNTA-5.14.1-v1.00 (Main Document): No;  </w:t>
            </w:r>
            <w:r w:rsidRPr="00140602">
              <w:rPr>
                <w:rFonts w:asciiTheme="minorHAnsi" w:hAnsiTheme="minorHAnsi" w:cstheme="minorHAnsi"/>
                <w:color w:val="808080" w:themeColor="background1" w:themeShade="80"/>
                <w:sz w:val="22"/>
                <w:szCs w:val="22"/>
                <w:lang w:val="en-GB"/>
              </w:rPr>
              <w:t> </w:t>
            </w:r>
          </w:p>
          <w:p w14:paraId="65194588" w14:textId="769E3207" w:rsidR="00140602" w:rsidRPr="00140602" w:rsidRDefault="00140602" w:rsidP="00140602">
            <w:pPr>
              <w:pStyle w:val="paragraph"/>
              <w:numPr>
                <w:ilvl w:val="0"/>
                <w:numId w:val="28"/>
              </w:numPr>
              <w:spacing w:before="0" w:beforeAutospacing="0" w:after="0" w:afterAutospacing="0"/>
              <w:ind w:left="342"/>
              <w:textAlignment w:val="baseline"/>
              <w:rPr>
                <w:rFonts w:asciiTheme="minorHAnsi" w:hAnsiTheme="minorHAnsi" w:cstheme="minorHAnsi"/>
                <w:color w:val="808080" w:themeColor="background1" w:themeShade="80"/>
                <w:sz w:val="22"/>
                <w:szCs w:val="22"/>
                <w:lang w:val="en-GB"/>
              </w:rPr>
            </w:pPr>
            <w:r w:rsidRPr="00140602">
              <w:rPr>
                <w:rFonts w:asciiTheme="minorHAnsi" w:hAnsiTheme="minorHAnsi" w:cstheme="minorHAnsi"/>
                <w:color w:val="808080" w:themeColor="background1" w:themeShade="80"/>
                <w:sz w:val="22"/>
                <w:szCs w:val="22"/>
              </w:rPr>
              <w:t>Functional Specifications (FSS/BPM): No;   </w:t>
            </w:r>
            <w:r w:rsidRPr="00140602">
              <w:rPr>
                <w:rFonts w:asciiTheme="minorHAnsi" w:hAnsiTheme="minorHAnsi" w:cstheme="minorHAnsi"/>
                <w:color w:val="808080" w:themeColor="background1" w:themeShade="80"/>
                <w:sz w:val="22"/>
                <w:szCs w:val="22"/>
                <w:lang w:val="en-GB"/>
              </w:rPr>
              <w:t> </w:t>
            </w:r>
          </w:p>
          <w:p w14:paraId="0962898D" w14:textId="4D45C3A4" w:rsidR="00830F55" w:rsidRPr="00140602" w:rsidRDefault="00140602" w:rsidP="00140602">
            <w:pPr>
              <w:pStyle w:val="paragraph"/>
              <w:numPr>
                <w:ilvl w:val="0"/>
                <w:numId w:val="28"/>
              </w:numPr>
              <w:spacing w:before="0" w:beforeAutospacing="0" w:after="0" w:afterAutospacing="0"/>
              <w:ind w:left="342"/>
              <w:textAlignment w:val="baseline"/>
              <w:rPr>
                <w:rFonts w:asciiTheme="minorHAnsi" w:hAnsiTheme="minorHAnsi" w:cstheme="minorHAnsi"/>
                <w:color w:val="808080" w:themeColor="background1" w:themeShade="80"/>
                <w:sz w:val="22"/>
                <w:szCs w:val="22"/>
                <w:lang w:val="en-GB"/>
              </w:rPr>
            </w:pPr>
            <w:r w:rsidRPr="00140602">
              <w:rPr>
                <w:rFonts w:asciiTheme="minorHAnsi" w:hAnsiTheme="minorHAnsi" w:cstheme="minorHAnsi"/>
                <w:color w:val="808080" w:themeColor="background1" w:themeShade="80"/>
                <w:sz w:val="22"/>
                <w:szCs w:val="22"/>
              </w:rPr>
              <w:t>UCC IA/DA Annex B: No;  </w:t>
            </w:r>
            <w:r w:rsidRPr="00140602">
              <w:rPr>
                <w:rFonts w:asciiTheme="minorHAnsi" w:hAnsiTheme="minorHAnsi" w:cstheme="minorHAnsi"/>
                <w:color w:val="808080" w:themeColor="background1" w:themeShade="80"/>
                <w:sz w:val="22"/>
                <w:szCs w:val="22"/>
                <w:lang w:val="en-GB"/>
              </w:rPr>
              <w:t> </w:t>
            </w:r>
          </w:p>
          <w:p w14:paraId="24438971" w14:textId="086F562E" w:rsidR="00830F55" w:rsidRPr="00140602" w:rsidRDefault="00830F55" w:rsidP="00140602">
            <w:pPr>
              <w:pStyle w:val="paragraph"/>
              <w:numPr>
                <w:ilvl w:val="0"/>
                <w:numId w:val="28"/>
              </w:numPr>
              <w:spacing w:before="0" w:beforeAutospacing="0" w:after="0" w:afterAutospacing="0"/>
              <w:ind w:left="342"/>
              <w:textAlignment w:val="baseline"/>
              <w:rPr>
                <w:rFonts w:asciiTheme="minorHAnsi" w:hAnsiTheme="minorHAnsi" w:cstheme="minorHAnsi"/>
                <w:color w:val="808080" w:themeColor="background1" w:themeShade="80"/>
                <w:sz w:val="22"/>
                <w:szCs w:val="22"/>
                <w:lang w:val="en-GB"/>
              </w:rPr>
            </w:pPr>
            <w:r w:rsidRPr="00140602">
              <w:rPr>
                <w:rFonts w:asciiTheme="minorHAnsi" w:hAnsiTheme="minorHAnsi" w:cstheme="minorHAnsi"/>
                <w:color w:val="808080" w:themeColor="background1" w:themeShade="80"/>
                <w:sz w:val="22"/>
                <w:szCs w:val="22"/>
              </w:rPr>
              <w:t>ACS - v5.5.0 &amp; ACS-Annex-NCTS: 5.5.0: No;  </w:t>
            </w:r>
            <w:r w:rsidRPr="00140602">
              <w:rPr>
                <w:rFonts w:asciiTheme="minorHAnsi" w:hAnsiTheme="minorHAnsi" w:cstheme="minorHAnsi"/>
                <w:color w:val="808080" w:themeColor="background1" w:themeShade="80"/>
                <w:sz w:val="22"/>
                <w:szCs w:val="22"/>
                <w:lang w:val="en-GB"/>
              </w:rPr>
              <w:t> </w:t>
            </w:r>
          </w:p>
          <w:p w14:paraId="4DFC75C3" w14:textId="3249CFE5" w:rsidR="00830F55" w:rsidRPr="00140602" w:rsidRDefault="00830F55" w:rsidP="00140602">
            <w:pPr>
              <w:pStyle w:val="paragraph"/>
              <w:numPr>
                <w:ilvl w:val="0"/>
                <w:numId w:val="28"/>
              </w:numPr>
              <w:spacing w:before="0" w:beforeAutospacing="0" w:after="0" w:afterAutospacing="0"/>
              <w:ind w:left="342"/>
              <w:textAlignment w:val="baseline"/>
              <w:rPr>
                <w:rFonts w:asciiTheme="minorHAnsi" w:hAnsiTheme="minorHAnsi" w:cstheme="minorHAnsi"/>
                <w:color w:val="808080" w:themeColor="background1" w:themeShade="80"/>
                <w:sz w:val="22"/>
                <w:szCs w:val="22"/>
                <w:lang w:val="en-GB"/>
              </w:rPr>
            </w:pPr>
            <w:r w:rsidRPr="00140602">
              <w:rPr>
                <w:rFonts w:asciiTheme="minorHAnsi" w:hAnsiTheme="minorHAnsi" w:cstheme="minorHAnsi"/>
                <w:color w:val="808080" w:themeColor="background1" w:themeShade="80"/>
                <w:sz w:val="22"/>
                <w:szCs w:val="22"/>
              </w:rPr>
              <w:t>DDCOM v20.3.0-v1.00: No;  </w:t>
            </w:r>
            <w:r w:rsidRPr="00140602">
              <w:rPr>
                <w:rFonts w:asciiTheme="minorHAnsi" w:hAnsiTheme="minorHAnsi" w:cstheme="minorHAnsi"/>
                <w:color w:val="808080" w:themeColor="background1" w:themeShade="80"/>
                <w:sz w:val="22"/>
                <w:szCs w:val="22"/>
                <w:lang w:val="en-GB"/>
              </w:rPr>
              <w:t> </w:t>
            </w:r>
          </w:p>
          <w:p w14:paraId="693E9F24" w14:textId="54B94BF9" w:rsidR="00830F55" w:rsidRPr="00140602" w:rsidRDefault="00830F55" w:rsidP="00140602">
            <w:pPr>
              <w:pStyle w:val="paragraph"/>
              <w:numPr>
                <w:ilvl w:val="0"/>
                <w:numId w:val="28"/>
              </w:numPr>
              <w:spacing w:before="0" w:beforeAutospacing="0" w:after="0" w:afterAutospacing="0"/>
              <w:ind w:left="342"/>
              <w:textAlignment w:val="baseline"/>
              <w:rPr>
                <w:rFonts w:asciiTheme="minorHAnsi" w:hAnsiTheme="minorHAnsi" w:cstheme="minorHAnsi"/>
                <w:color w:val="808080" w:themeColor="background1" w:themeShade="80"/>
                <w:sz w:val="22"/>
                <w:szCs w:val="22"/>
                <w:lang w:val="en-GB"/>
              </w:rPr>
            </w:pPr>
            <w:r w:rsidRPr="00140602">
              <w:rPr>
                <w:rFonts w:asciiTheme="minorHAnsi" w:hAnsiTheme="minorHAnsi" w:cstheme="minorHAnsi"/>
                <w:color w:val="808080" w:themeColor="background1" w:themeShade="80"/>
                <w:sz w:val="22"/>
                <w:szCs w:val="22"/>
              </w:rPr>
              <w:t>ieCA 1.0.1.0: No;  </w:t>
            </w:r>
            <w:r w:rsidRPr="00140602">
              <w:rPr>
                <w:rFonts w:asciiTheme="minorHAnsi" w:hAnsiTheme="minorHAnsi" w:cstheme="minorHAnsi"/>
                <w:color w:val="808080" w:themeColor="background1" w:themeShade="80"/>
                <w:sz w:val="22"/>
                <w:szCs w:val="22"/>
                <w:lang w:val="en-GB"/>
              </w:rPr>
              <w:t> </w:t>
            </w:r>
          </w:p>
          <w:p w14:paraId="226C1819" w14:textId="63A469BE" w:rsidR="00830F55" w:rsidRPr="00140602" w:rsidRDefault="00830F55" w:rsidP="00140602">
            <w:pPr>
              <w:pStyle w:val="paragraph"/>
              <w:numPr>
                <w:ilvl w:val="0"/>
                <w:numId w:val="28"/>
              </w:numPr>
              <w:spacing w:before="0" w:beforeAutospacing="0" w:after="0" w:afterAutospacing="0"/>
              <w:ind w:left="342"/>
              <w:textAlignment w:val="baseline"/>
              <w:rPr>
                <w:rFonts w:asciiTheme="minorHAnsi" w:hAnsiTheme="minorHAnsi" w:cstheme="minorHAnsi"/>
                <w:color w:val="808080" w:themeColor="background1" w:themeShade="80"/>
                <w:sz w:val="22"/>
                <w:szCs w:val="22"/>
                <w:lang w:val="en-GB"/>
              </w:rPr>
            </w:pPr>
            <w:r w:rsidRPr="00140602">
              <w:rPr>
                <w:rFonts w:asciiTheme="minorHAnsi" w:hAnsiTheme="minorHAnsi" w:cstheme="minorHAnsi"/>
                <w:color w:val="808080" w:themeColor="background1" w:themeShade="80"/>
                <w:sz w:val="22"/>
                <w:szCs w:val="22"/>
              </w:rPr>
              <w:t>CS/MIS2_DATA: No;  </w:t>
            </w:r>
            <w:r w:rsidRPr="00140602">
              <w:rPr>
                <w:rFonts w:asciiTheme="minorHAnsi" w:hAnsiTheme="minorHAnsi" w:cstheme="minorHAnsi"/>
                <w:color w:val="808080" w:themeColor="background1" w:themeShade="80"/>
                <w:sz w:val="22"/>
                <w:szCs w:val="22"/>
                <w:lang w:val="en-GB"/>
              </w:rPr>
              <w:t> </w:t>
            </w:r>
          </w:p>
          <w:p w14:paraId="27E53FC4" w14:textId="35799982" w:rsidR="00830F55" w:rsidRPr="00140602" w:rsidRDefault="00830F55" w:rsidP="00140602">
            <w:pPr>
              <w:pStyle w:val="paragraph"/>
              <w:numPr>
                <w:ilvl w:val="0"/>
                <w:numId w:val="28"/>
              </w:numPr>
              <w:spacing w:before="0" w:beforeAutospacing="0" w:after="0" w:afterAutospacing="0"/>
              <w:ind w:left="342"/>
              <w:textAlignment w:val="baseline"/>
              <w:rPr>
                <w:rFonts w:asciiTheme="minorHAnsi" w:hAnsiTheme="minorHAnsi" w:cstheme="minorHAnsi"/>
                <w:color w:val="808080" w:themeColor="background1" w:themeShade="80"/>
                <w:sz w:val="22"/>
                <w:szCs w:val="22"/>
                <w:lang w:val="en-GB"/>
              </w:rPr>
            </w:pPr>
            <w:r w:rsidRPr="00140602">
              <w:rPr>
                <w:rFonts w:asciiTheme="minorHAnsi" w:hAnsiTheme="minorHAnsi" w:cstheme="minorHAnsi"/>
                <w:color w:val="808080" w:themeColor="background1" w:themeShade="80"/>
                <w:sz w:val="22"/>
                <w:szCs w:val="22"/>
              </w:rPr>
              <w:t>CS/RD2_DATA: No;  </w:t>
            </w:r>
            <w:r w:rsidRPr="00140602">
              <w:rPr>
                <w:rFonts w:asciiTheme="minorHAnsi" w:hAnsiTheme="minorHAnsi" w:cstheme="minorHAnsi"/>
                <w:color w:val="808080" w:themeColor="background1" w:themeShade="80"/>
                <w:sz w:val="22"/>
                <w:szCs w:val="22"/>
                <w:lang w:val="en-GB"/>
              </w:rPr>
              <w:t> </w:t>
            </w:r>
          </w:p>
          <w:p w14:paraId="20CBFD06" w14:textId="1502D0E5" w:rsidR="00830F55" w:rsidRPr="00140602" w:rsidRDefault="00830F55" w:rsidP="00140602">
            <w:pPr>
              <w:pStyle w:val="paragraph"/>
              <w:numPr>
                <w:ilvl w:val="0"/>
                <w:numId w:val="28"/>
              </w:numPr>
              <w:spacing w:before="0" w:beforeAutospacing="0" w:after="0" w:afterAutospacing="0"/>
              <w:ind w:left="342"/>
              <w:textAlignment w:val="baseline"/>
              <w:rPr>
                <w:rFonts w:asciiTheme="minorHAnsi" w:hAnsiTheme="minorHAnsi" w:cstheme="minorHAnsi"/>
                <w:color w:val="808080" w:themeColor="background1" w:themeShade="80"/>
                <w:sz w:val="22"/>
                <w:szCs w:val="22"/>
                <w:lang w:val="en-GB"/>
              </w:rPr>
            </w:pPr>
            <w:r w:rsidRPr="00140602">
              <w:rPr>
                <w:rFonts w:asciiTheme="minorHAnsi" w:hAnsiTheme="minorHAnsi" w:cstheme="minorHAnsi"/>
                <w:color w:val="808080" w:themeColor="background1" w:themeShade="80"/>
                <w:sz w:val="22"/>
                <w:szCs w:val="22"/>
              </w:rPr>
              <w:t>AES-P1 and NCTS-P5 Long-Lived “Legacy” (L3) Movements Study v1.40: No;</w:t>
            </w:r>
          </w:p>
          <w:p w14:paraId="4D5E4F00" w14:textId="4DB3DE32" w:rsidR="00915C72" w:rsidRPr="00830F55" w:rsidRDefault="00915C72" w:rsidP="00AE20C4">
            <w:pPr>
              <w:rPr>
                <w:rFonts w:asciiTheme="minorHAnsi" w:hAnsiTheme="minorHAnsi" w:cs="Arial"/>
                <w:b/>
                <w:bCs/>
                <w:sz w:val="22"/>
                <w:szCs w:val="22"/>
                <w:u w:val="single"/>
                <w:lang w:val="en-US"/>
              </w:rPr>
            </w:pPr>
          </w:p>
        </w:tc>
      </w:tr>
    </w:tbl>
    <w:p w14:paraId="03349549" w14:textId="77777777" w:rsidR="001F16BA" w:rsidRPr="00A41143" w:rsidRDefault="001F16BA" w:rsidP="00C001F9">
      <w:pPr>
        <w:rPr>
          <w:rFonts w:asciiTheme="minorHAnsi" w:hAnsiTheme="minorHAnsi" w:cs="Arial"/>
        </w:rPr>
      </w:pPr>
    </w:p>
    <w:p w14:paraId="134FD0E9" w14:textId="77777777" w:rsidR="009B4627" w:rsidRPr="00A32D3E" w:rsidRDefault="009B4627" w:rsidP="00C001F9">
      <w:pPr>
        <w:rPr>
          <w:rFonts w:asciiTheme="minorHAnsi" w:hAnsiTheme="minorHAnsi" w:cs="Arial"/>
          <w:b/>
          <w:sz w:val="28"/>
          <w:szCs w:val="28"/>
        </w:rPr>
      </w:pPr>
      <w:r w:rsidRPr="00A32D3E">
        <w:rPr>
          <w:rFonts w:asciiTheme="minorHAnsi" w:hAnsiTheme="minorHAnsi" w:cs="Arial"/>
          <w:b/>
          <w:sz w:val="28"/>
          <w:szCs w:val="28"/>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004F7E" w14:paraId="019F5FE4" w14:textId="77777777" w:rsidTr="005B4A11">
        <w:trPr>
          <w:trHeight w:val="403"/>
        </w:trPr>
        <w:tc>
          <w:tcPr>
            <w:tcW w:w="2802" w:type="dxa"/>
            <w:tcBorders>
              <w:top w:val="single" w:sz="4" w:space="0" w:color="auto"/>
              <w:left w:val="single" w:sz="4" w:space="0" w:color="auto"/>
              <w:bottom w:val="single" w:sz="4" w:space="0" w:color="auto"/>
              <w:right w:val="single" w:sz="4" w:space="0" w:color="auto"/>
            </w:tcBorders>
          </w:tcPr>
          <w:p w14:paraId="68C7F31E" w14:textId="5014F6E5" w:rsidR="00004F7E" w:rsidRPr="005B4A11" w:rsidRDefault="00004F7E" w:rsidP="00004F7E">
            <w:pPr>
              <w:spacing w:before="120"/>
              <w:rPr>
                <w:rFonts w:asciiTheme="minorHAnsi" w:hAnsiTheme="minorHAnsi" w:cs="Arial"/>
                <w:bCs/>
                <w:sz w:val="22"/>
                <w:szCs w:val="22"/>
              </w:rPr>
            </w:pPr>
            <w:r w:rsidRPr="005B4A11">
              <w:rPr>
                <w:rFonts w:asciiTheme="minorHAnsi" w:hAnsiTheme="minorHAnsi" w:cs="Arial"/>
                <w:bCs/>
                <w:sz w:val="22"/>
                <w:szCs w:val="22"/>
              </w:rPr>
              <w:fldChar w:fldCharType="begin">
                <w:ffData>
                  <w:name w:val=""/>
                  <w:enabled/>
                  <w:calcOnExit w:val="0"/>
                  <w:checkBox>
                    <w:sizeAuto/>
                    <w:default w:val="1"/>
                  </w:checkBox>
                </w:ffData>
              </w:fldChar>
            </w:r>
            <w:r w:rsidRPr="005B4A11">
              <w:rPr>
                <w:rFonts w:asciiTheme="minorHAnsi" w:hAnsiTheme="minorHAnsi" w:cs="Arial"/>
                <w:bCs/>
                <w:sz w:val="22"/>
                <w:szCs w:val="22"/>
              </w:rPr>
              <w:instrText xml:space="preserve"> FORMCHECKBOX </w:instrText>
            </w:r>
            <w:r w:rsidR="00AF4ED0">
              <w:rPr>
                <w:rFonts w:asciiTheme="minorHAnsi" w:hAnsiTheme="minorHAnsi" w:cs="Arial"/>
                <w:bCs/>
                <w:sz w:val="22"/>
                <w:szCs w:val="22"/>
              </w:rPr>
            </w:r>
            <w:r w:rsidR="00AF4ED0">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w:t>
            </w:r>
            <w:r>
              <w:rPr>
                <w:rFonts w:asciiTheme="minorHAnsi" w:hAnsiTheme="minorHAnsi" w:cs="Arial"/>
                <w:bCs/>
                <w:sz w:val="22"/>
                <w:szCs w:val="22"/>
              </w:rPr>
              <w:t>C</w:t>
            </w:r>
            <w:r w:rsidRPr="005B4A11">
              <w:rPr>
                <w:rFonts w:asciiTheme="minorHAnsi" w:hAnsiTheme="minorHAnsi" w:cs="Arial"/>
                <w:bCs/>
                <w:sz w:val="22"/>
                <w:szCs w:val="22"/>
              </w:rPr>
              <w:t>RP-5.</w:t>
            </w:r>
            <w:r>
              <w:rPr>
                <w:rFonts w:asciiTheme="minorHAnsi" w:hAnsiTheme="minorHAnsi" w:cs="Arial"/>
                <w:bCs/>
                <w:sz w:val="22"/>
                <w:szCs w:val="22"/>
              </w:rPr>
              <w:t>5.0-</w:t>
            </w:r>
            <w:r w:rsidRPr="005B4A11">
              <w:rPr>
                <w:rFonts w:asciiTheme="minorHAnsi" w:hAnsiTheme="minorHAnsi" w:cs="Arial"/>
                <w:bCs/>
                <w:sz w:val="22"/>
                <w:szCs w:val="22"/>
              </w:rPr>
              <w:t>v1.</w:t>
            </w:r>
            <w:r>
              <w:rPr>
                <w:rFonts w:asciiTheme="minorHAnsi" w:hAnsiTheme="minorHAnsi" w:cs="Arial"/>
                <w:bCs/>
                <w:sz w:val="22"/>
                <w:szCs w:val="22"/>
              </w:rPr>
              <w:t>0</w:t>
            </w:r>
            <w:r w:rsidRPr="005B4A11">
              <w:rPr>
                <w:rFonts w:asciiTheme="minorHAnsi" w:hAnsiTheme="minorHAnsi" w:cs="Arial"/>
                <w:bCs/>
                <w:sz w:val="22"/>
                <w:szCs w:val="22"/>
              </w:rPr>
              <w:t>0</w:t>
            </w:r>
          </w:p>
          <w:p w14:paraId="09160DE2" w14:textId="77777777" w:rsidR="00004F7E" w:rsidRPr="005B4A11" w:rsidRDefault="00004F7E" w:rsidP="005B4A11">
            <w:pPr>
              <w:spacing w:before="120"/>
              <w:rPr>
                <w:rFonts w:asciiTheme="minorHAnsi" w:hAnsiTheme="minorHAnsi" w:cs="Arial"/>
                <w:bCs/>
                <w:sz w:val="22"/>
                <w:szCs w:val="22"/>
              </w:rPr>
            </w:pPr>
          </w:p>
        </w:tc>
        <w:tc>
          <w:tcPr>
            <w:tcW w:w="6804" w:type="dxa"/>
            <w:tcBorders>
              <w:top w:val="single" w:sz="4" w:space="0" w:color="auto"/>
              <w:left w:val="single" w:sz="4" w:space="0" w:color="auto"/>
              <w:bottom w:val="single" w:sz="4" w:space="0" w:color="auto"/>
              <w:right w:val="single" w:sz="4" w:space="0" w:color="auto"/>
            </w:tcBorders>
          </w:tcPr>
          <w:p w14:paraId="367A49D9" w14:textId="77777777" w:rsidR="00004F7E" w:rsidRPr="005B4A11" w:rsidRDefault="00004F7E" w:rsidP="00004F7E">
            <w:pPr>
              <w:spacing w:before="120"/>
              <w:rPr>
                <w:rFonts w:asciiTheme="minorHAnsi" w:hAnsiTheme="minorHAnsi" w:cs="Arial"/>
                <w:bCs/>
                <w:sz w:val="22"/>
                <w:szCs w:val="22"/>
              </w:rPr>
            </w:pP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AF4ED0">
              <w:rPr>
                <w:rFonts w:asciiTheme="minorHAnsi" w:hAnsiTheme="minorHAnsi" w:cs="Arial"/>
                <w:bCs/>
                <w:sz w:val="22"/>
                <w:szCs w:val="22"/>
              </w:rPr>
            </w:r>
            <w:r w:rsidR="00AF4ED0">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AF4ED0">
              <w:rPr>
                <w:rFonts w:asciiTheme="minorHAnsi" w:hAnsiTheme="minorHAnsi" w:cs="Arial"/>
                <w:bCs/>
                <w:sz w:val="22"/>
                <w:szCs w:val="22"/>
              </w:rPr>
            </w:r>
            <w:r w:rsidR="00AF4ED0">
              <w:rPr>
                <w:rFonts w:asciiTheme="minorHAnsi" w:hAnsiTheme="minorHAnsi" w:cs="Arial"/>
                <w:bCs/>
                <w:sz w:val="22"/>
                <w:szCs w:val="22"/>
              </w:rPr>
              <w:fldChar w:fldCharType="separate"/>
            </w:r>
            <w:r>
              <w:rPr>
                <w:rFonts w:asciiTheme="minorHAnsi" w:hAnsiTheme="minorHAnsi" w:cs="Arial"/>
                <w:bCs/>
                <w:sz w:val="22"/>
                <w:szCs w:val="22"/>
              </w:rPr>
              <w:fldChar w:fldCharType="end"/>
            </w:r>
            <w:r w:rsidRPr="005B4A11">
              <w:rPr>
                <w:rFonts w:asciiTheme="minorHAnsi" w:hAnsiTheme="minorHAnsi" w:cs="Arial"/>
                <w:bCs/>
                <w:sz w:val="22"/>
                <w:szCs w:val="22"/>
              </w:rPr>
              <w:t xml:space="preserve"> Low    </w:t>
            </w:r>
            <w:r>
              <w:rPr>
                <w:rFonts w:asciiTheme="minorHAnsi" w:hAnsiTheme="minorHAnsi" w:cs="Arial"/>
                <w:bCs/>
                <w:sz w:val="22"/>
                <w:szCs w:val="22"/>
              </w:rPr>
              <w:fldChar w:fldCharType="begin">
                <w:ffData>
                  <w:name w:val="ImpSMART"/>
                  <w:enabled/>
                  <w:calcOnExit w:val="0"/>
                  <w:checkBox>
                    <w:sizeAuto/>
                    <w:default w:val="0"/>
                  </w:checkBox>
                </w:ffData>
              </w:fldChar>
            </w:r>
            <w:r>
              <w:rPr>
                <w:rFonts w:asciiTheme="minorHAnsi" w:hAnsiTheme="minorHAnsi" w:cs="Arial"/>
                <w:bCs/>
                <w:sz w:val="22"/>
                <w:szCs w:val="22"/>
              </w:rPr>
              <w:instrText xml:space="preserve"> FORMCHECKBOX </w:instrText>
            </w:r>
            <w:r w:rsidR="00AF4ED0">
              <w:rPr>
                <w:rFonts w:asciiTheme="minorHAnsi" w:hAnsiTheme="minorHAnsi" w:cs="Arial"/>
                <w:bCs/>
                <w:sz w:val="22"/>
                <w:szCs w:val="22"/>
              </w:rPr>
            </w:r>
            <w:r w:rsidR="00AF4ED0">
              <w:rPr>
                <w:rFonts w:asciiTheme="minorHAnsi" w:hAnsiTheme="minorHAnsi" w:cs="Arial"/>
                <w:bCs/>
                <w:sz w:val="22"/>
                <w:szCs w:val="22"/>
              </w:rPr>
              <w:fldChar w:fldCharType="separate"/>
            </w:r>
            <w:r>
              <w:rPr>
                <w:rFonts w:asciiTheme="minorHAnsi" w:hAnsiTheme="minorHAnsi" w:cs="Arial"/>
                <w:bCs/>
                <w:sz w:val="22"/>
                <w:szCs w:val="22"/>
              </w:rPr>
              <w:fldChar w:fldCharType="end"/>
            </w:r>
            <w:r w:rsidRPr="005B4A11">
              <w:rPr>
                <w:rFonts w:asciiTheme="minorHAnsi" w:hAnsiTheme="minorHAnsi" w:cs="Arial"/>
                <w:bCs/>
                <w:sz w:val="22"/>
                <w:szCs w:val="22"/>
              </w:rPr>
              <w:t xml:space="preserve"> Medium    </w:t>
            </w: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AF4ED0">
              <w:rPr>
                <w:rFonts w:asciiTheme="minorHAnsi" w:hAnsiTheme="minorHAnsi" w:cs="Arial"/>
                <w:bCs/>
                <w:sz w:val="22"/>
                <w:szCs w:val="22"/>
              </w:rPr>
            </w:r>
            <w:r w:rsidR="00AF4ED0">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High    </w:t>
            </w: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AF4ED0">
              <w:rPr>
                <w:rFonts w:asciiTheme="minorHAnsi" w:hAnsiTheme="minorHAnsi" w:cs="Arial"/>
                <w:bCs/>
                <w:sz w:val="22"/>
                <w:szCs w:val="22"/>
              </w:rPr>
            </w:r>
            <w:r w:rsidR="00AF4ED0">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Very High</w:t>
            </w:r>
          </w:p>
          <w:p w14:paraId="621639A5" w14:textId="77777777" w:rsidR="00004F7E" w:rsidRPr="005B4A11" w:rsidRDefault="00004F7E" w:rsidP="00004F7E">
            <w:pPr>
              <w:spacing w:before="120"/>
              <w:rPr>
                <w:rFonts w:asciiTheme="minorHAnsi" w:hAnsiTheme="minorHAnsi" w:cs="Arial"/>
                <w:bCs/>
                <w:sz w:val="22"/>
                <w:szCs w:val="22"/>
              </w:rPr>
            </w:pPr>
            <w:r w:rsidRPr="005B4A11">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004F7E" w:rsidRPr="005B4A11" w14:paraId="7FFC9D60" w14:textId="77777777" w:rsidTr="00B56C6C">
              <w:tc>
                <w:tcPr>
                  <w:tcW w:w="6573" w:type="dxa"/>
                  <w:tcBorders>
                    <w:top w:val="single" w:sz="4" w:space="0" w:color="auto"/>
                    <w:left w:val="single" w:sz="4" w:space="0" w:color="auto"/>
                    <w:bottom w:val="single" w:sz="4" w:space="0" w:color="auto"/>
                    <w:right w:val="single" w:sz="4" w:space="0" w:color="auto"/>
                  </w:tcBorders>
                </w:tcPr>
                <w:p w14:paraId="09AE54EC" w14:textId="77777777" w:rsidR="00004F7E" w:rsidRPr="00C75216" w:rsidRDefault="00004F7E" w:rsidP="00004F7E">
                  <w:pPr>
                    <w:rPr>
                      <w:rFonts w:ascii="Segoe UI" w:hAnsi="Segoe UI" w:cs="Segoe UI"/>
                      <w:sz w:val="21"/>
                      <w:szCs w:val="21"/>
                      <w:lang w:eastAsia="en-GB"/>
                    </w:rPr>
                  </w:pPr>
                  <w:r w:rsidRPr="0066424E">
                    <w:rPr>
                      <w:rFonts w:asciiTheme="minorHAnsi" w:hAnsiTheme="minorHAnsi" w:cs="Arial"/>
                      <w:bCs/>
                      <w:sz w:val="22"/>
                      <w:szCs w:val="22"/>
                    </w:rPr>
                    <w:t>Updates as described in section 3.</w:t>
                  </w:r>
                </w:p>
              </w:tc>
            </w:tr>
          </w:tbl>
          <w:p w14:paraId="2E1F4B7A" w14:textId="77777777" w:rsidR="00004F7E" w:rsidRPr="005B4A11" w:rsidRDefault="00004F7E" w:rsidP="005B4A11">
            <w:pPr>
              <w:spacing w:before="120"/>
              <w:rPr>
                <w:rFonts w:asciiTheme="minorHAnsi" w:hAnsiTheme="minorHAnsi" w:cs="Arial"/>
                <w:bCs/>
                <w:sz w:val="22"/>
                <w:szCs w:val="22"/>
              </w:rPr>
            </w:pPr>
          </w:p>
        </w:tc>
      </w:tr>
      <w:tr w:rsidR="005B4A11" w14:paraId="713FB791" w14:textId="77777777" w:rsidTr="005B4A11">
        <w:trPr>
          <w:trHeight w:val="403"/>
        </w:trPr>
        <w:tc>
          <w:tcPr>
            <w:tcW w:w="2802" w:type="dxa"/>
            <w:tcBorders>
              <w:top w:val="single" w:sz="4" w:space="0" w:color="auto"/>
              <w:left w:val="single" w:sz="4" w:space="0" w:color="auto"/>
              <w:bottom w:val="single" w:sz="4" w:space="0" w:color="auto"/>
              <w:right w:val="single" w:sz="4" w:space="0" w:color="auto"/>
            </w:tcBorders>
          </w:tcPr>
          <w:p w14:paraId="66D85900" w14:textId="6A22A6A7" w:rsidR="005B4A11" w:rsidRPr="005B4A11" w:rsidRDefault="005B4A11" w:rsidP="005B4A11">
            <w:pPr>
              <w:spacing w:before="120"/>
              <w:rPr>
                <w:rFonts w:asciiTheme="minorHAnsi" w:hAnsiTheme="minorHAnsi" w:cs="Arial"/>
                <w:bCs/>
                <w:sz w:val="22"/>
                <w:szCs w:val="22"/>
              </w:rPr>
            </w:pPr>
            <w:r w:rsidRPr="005B4A11">
              <w:rPr>
                <w:rFonts w:asciiTheme="minorHAnsi" w:hAnsiTheme="minorHAnsi" w:cs="Arial"/>
                <w:bCs/>
                <w:sz w:val="22"/>
                <w:szCs w:val="22"/>
              </w:rPr>
              <w:fldChar w:fldCharType="begin">
                <w:ffData>
                  <w:name w:val=""/>
                  <w:enabled/>
                  <w:calcOnExit w:val="0"/>
                  <w:checkBox>
                    <w:sizeAuto/>
                    <w:default w:val="1"/>
                  </w:checkBox>
                </w:ffData>
              </w:fldChar>
            </w:r>
            <w:r w:rsidRPr="005B4A11">
              <w:rPr>
                <w:rFonts w:asciiTheme="minorHAnsi" w:hAnsiTheme="minorHAnsi" w:cs="Arial"/>
                <w:bCs/>
                <w:sz w:val="22"/>
                <w:szCs w:val="22"/>
              </w:rPr>
              <w:instrText xml:space="preserve"> FORMCHECKBOX </w:instrText>
            </w:r>
            <w:r w:rsidR="00AF4ED0">
              <w:rPr>
                <w:rFonts w:asciiTheme="minorHAnsi" w:hAnsiTheme="minorHAnsi" w:cs="Arial"/>
                <w:bCs/>
                <w:sz w:val="22"/>
                <w:szCs w:val="22"/>
              </w:rPr>
            </w:r>
            <w:r w:rsidR="00AF4ED0">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w:t>
            </w:r>
            <w:r w:rsidR="00830F55">
              <w:rPr>
                <w:rStyle w:val="normaltextrun"/>
                <w:rFonts w:ascii="Calibri" w:hAnsi="Calibri" w:cs="Calibri"/>
                <w:sz w:val="22"/>
                <w:szCs w:val="22"/>
              </w:rPr>
              <w:t>CTS-5.6.1-v1.00</w:t>
            </w:r>
          </w:p>
          <w:p w14:paraId="14DB4459" w14:textId="77777777" w:rsidR="005B4A11" w:rsidRPr="005B4A11" w:rsidRDefault="005B4A11" w:rsidP="005B4A11">
            <w:pPr>
              <w:spacing w:before="120"/>
              <w:rPr>
                <w:rFonts w:asciiTheme="minorHAnsi" w:hAnsiTheme="minorHAnsi" w:cs="Arial"/>
                <w:bCs/>
                <w:sz w:val="22"/>
                <w:szCs w:val="22"/>
              </w:rPr>
            </w:pPr>
          </w:p>
        </w:tc>
        <w:tc>
          <w:tcPr>
            <w:tcW w:w="6804" w:type="dxa"/>
            <w:tcBorders>
              <w:top w:val="single" w:sz="4" w:space="0" w:color="auto"/>
              <w:left w:val="single" w:sz="4" w:space="0" w:color="auto"/>
              <w:bottom w:val="single" w:sz="4" w:space="0" w:color="auto"/>
              <w:right w:val="single" w:sz="4" w:space="0" w:color="auto"/>
            </w:tcBorders>
          </w:tcPr>
          <w:p w14:paraId="3AD9BAA9" w14:textId="77777777" w:rsidR="005B4A11" w:rsidRPr="005B4A11" w:rsidRDefault="005B4A11" w:rsidP="005B4A11">
            <w:pPr>
              <w:spacing w:before="120"/>
              <w:rPr>
                <w:rFonts w:asciiTheme="minorHAnsi" w:hAnsiTheme="minorHAnsi" w:cs="Arial"/>
                <w:bCs/>
                <w:sz w:val="22"/>
                <w:szCs w:val="22"/>
              </w:rPr>
            </w:pP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AF4ED0">
              <w:rPr>
                <w:rFonts w:asciiTheme="minorHAnsi" w:hAnsiTheme="minorHAnsi" w:cs="Arial"/>
                <w:bCs/>
                <w:sz w:val="22"/>
                <w:szCs w:val="22"/>
              </w:rPr>
            </w:r>
            <w:r w:rsidR="00AF4ED0">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Cosmetic   </w:t>
            </w:r>
            <w:r w:rsidRPr="005B4A11">
              <w:rPr>
                <w:rFonts w:asciiTheme="minorHAnsi" w:hAnsiTheme="minorHAnsi" w:cs="Arial"/>
                <w:bCs/>
                <w:sz w:val="22"/>
                <w:szCs w:val="22"/>
              </w:rPr>
              <w:fldChar w:fldCharType="begin">
                <w:ffData>
                  <w:name w:val=""/>
                  <w:enabled/>
                  <w:calcOnExit w:val="0"/>
                  <w:checkBox>
                    <w:sizeAuto/>
                    <w:default w:val="1"/>
                  </w:checkBox>
                </w:ffData>
              </w:fldChar>
            </w:r>
            <w:r w:rsidRPr="005B4A11">
              <w:rPr>
                <w:rFonts w:asciiTheme="minorHAnsi" w:hAnsiTheme="minorHAnsi" w:cs="Arial"/>
                <w:bCs/>
                <w:sz w:val="22"/>
                <w:szCs w:val="22"/>
              </w:rPr>
              <w:instrText xml:space="preserve"> FORMCHECKBOX </w:instrText>
            </w:r>
            <w:r w:rsidR="00AF4ED0">
              <w:rPr>
                <w:rFonts w:asciiTheme="minorHAnsi" w:hAnsiTheme="minorHAnsi" w:cs="Arial"/>
                <w:bCs/>
                <w:sz w:val="22"/>
                <w:szCs w:val="22"/>
              </w:rPr>
            </w:r>
            <w:r w:rsidR="00AF4ED0">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Low    </w:t>
            </w: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AF4ED0">
              <w:rPr>
                <w:rFonts w:asciiTheme="minorHAnsi" w:hAnsiTheme="minorHAnsi" w:cs="Arial"/>
                <w:bCs/>
                <w:sz w:val="22"/>
                <w:szCs w:val="22"/>
              </w:rPr>
            </w:r>
            <w:r w:rsidR="00AF4ED0">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Medium    </w:t>
            </w: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AF4ED0">
              <w:rPr>
                <w:rFonts w:asciiTheme="minorHAnsi" w:hAnsiTheme="minorHAnsi" w:cs="Arial"/>
                <w:bCs/>
                <w:sz w:val="22"/>
                <w:szCs w:val="22"/>
              </w:rPr>
            </w:r>
            <w:r w:rsidR="00AF4ED0">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High    </w:t>
            </w: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AF4ED0">
              <w:rPr>
                <w:rFonts w:asciiTheme="minorHAnsi" w:hAnsiTheme="minorHAnsi" w:cs="Arial"/>
                <w:bCs/>
                <w:sz w:val="22"/>
                <w:szCs w:val="22"/>
              </w:rPr>
            </w:r>
            <w:r w:rsidR="00AF4ED0">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Very High</w:t>
            </w:r>
          </w:p>
          <w:p w14:paraId="4DDAC54D" w14:textId="77777777" w:rsidR="005B4A11" w:rsidRPr="005B4A11" w:rsidRDefault="005B4A11" w:rsidP="005B4A11">
            <w:pPr>
              <w:spacing w:before="120"/>
              <w:rPr>
                <w:rFonts w:asciiTheme="minorHAnsi" w:hAnsiTheme="minorHAnsi" w:cs="Arial"/>
                <w:bCs/>
                <w:sz w:val="22"/>
                <w:szCs w:val="22"/>
              </w:rPr>
            </w:pPr>
            <w:r w:rsidRPr="005B4A11">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5B4A11" w:rsidRPr="005B4A11" w14:paraId="33CF8021" w14:textId="77777777" w:rsidTr="005B4A11">
              <w:tc>
                <w:tcPr>
                  <w:tcW w:w="6573" w:type="dxa"/>
                  <w:tcBorders>
                    <w:top w:val="single" w:sz="4" w:space="0" w:color="auto"/>
                    <w:left w:val="single" w:sz="4" w:space="0" w:color="auto"/>
                    <w:bottom w:val="single" w:sz="4" w:space="0" w:color="auto"/>
                    <w:right w:val="single" w:sz="4" w:space="0" w:color="auto"/>
                  </w:tcBorders>
                </w:tcPr>
                <w:p w14:paraId="5CD007FE" w14:textId="44E0B6F2" w:rsidR="005B4A11" w:rsidRPr="005B4A11" w:rsidRDefault="003867C6" w:rsidP="005B4A11">
                  <w:pPr>
                    <w:spacing w:before="120"/>
                    <w:rPr>
                      <w:rFonts w:asciiTheme="minorHAnsi" w:hAnsiTheme="minorHAnsi" w:cs="Arial"/>
                      <w:bCs/>
                      <w:sz w:val="22"/>
                      <w:szCs w:val="22"/>
                      <w:lang w:eastAsia="en-GB"/>
                    </w:rPr>
                  </w:pPr>
                  <w:r w:rsidRPr="0066424E">
                    <w:rPr>
                      <w:rFonts w:asciiTheme="minorHAnsi" w:hAnsiTheme="minorHAnsi" w:cs="Arial"/>
                      <w:bCs/>
                      <w:sz w:val="22"/>
                      <w:szCs w:val="22"/>
                    </w:rPr>
                    <w:t>Updates as described in section 3.</w:t>
                  </w:r>
                </w:p>
              </w:tc>
            </w:tr>
          </w:tbl>
          <w:p w14:paraId="3A733832" w14:textId="77777777" w:rsidR="005B4A11" w:rsidRPr="005B4A11" w:rsidRDefault="005B4A11" w:rsidP="005B4A11">
            <w:pPr>
              <w:spacing w:before="120"/>
              <w:rPr>
                <w:rFonts w:asciiTheme="minorHAnsi" w:hAnsiTheme="minorHAnsi" w:cs="Arial"/>
                <w:bCs/>
                <w:sz w:val="22"/>
                <w:szCs w:val="22"/>
              </w:rPr>
            </w:pPr>
          </w:p>
        </w:tc>
      </w:tr>
    </w:tbl>
    <w:p w14:paraId="7218FC11" w14:textId="77777777" w:rsidR="000433B1" w:rsidRPr="00C4136B" w:rsidRDefault="000433B1" w:rsidP="00C001F9">
      <w:pPr>
        <w:rPr>
          <w:rFonts w:asciiTheme="minorHAnsi" w:hAnsiTheme="minorHAnsi" w:cs="Arial"/>
          <w:b/>
          <w:bCs/>
          <w:sz w:val="28"/>
          <w:szCs w:val="28"/>
        </w:rPr>
      </w:pPr>
    </w:p>
    <w:p w14:paraId="73650004" w14:textId="77777777" w:rsidR="00F16C87" w:rsidRDefault="00F16C87" w:rsidP="00C001F9">
      <w:pPr>
        <w:rPr>
          <w:rFonts w:asciiTheme="minorHAnsi" w:hAnsiTheme="minorHAnsi" w:cs="Arial"/>
          <w:b/>
          <w:bCs/>
          <w:sz w:val="28"/>
          <w:szCs w:val="28"/>
        </w:rPr>
      </w:pPr>
    </w:p>
    <w:p w14:paraId="2D3CFEC2" w14:textId="77777777" w:rsidR="00830F55" w:rsidRPr="00A32D3E" w:rsidRDefault="00830F55" w:rsidP="00830F55">
      <w:pPr>
        <w:rPr>
          <w:rFonts w:asciiTheme="minorHAnsi" w:hAnsiTheme="minorHAnsi" w:cs="Arial"/>
          <w:b/>
          <w:sz w:val="28"/>
          <w:szCs w:val="28"/>
        </w:rPr>
      </w:pPr>
      <w:r>
        <w:rPr>
          <w:rFonts w:asciiTheme="minorHAnsi" w:hAnsiTheme="minorHAnsi" w:cs="Arial"/>
          <w:b/>
          <w:sz w:val="28"/>
          <w:szCs w:val="28"/>
        </w:rPr>
        <w:t>E</w:t>
      </w:r>
      <w:r w:rsidRPr="0040263C">
        <w:rPr>
          <w:rFonts w:asciiTheme="minorHAnsi" w:hAnsiTheme="minorHAnsi" w:cs="Arial"/>
          <w:b/>
          <w:sz w:val="28"/>
          <w:szCs w:val="28"/>
        </w:rPr>
        <w:t>stimated impact on National Project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080"/>
      </w:tblGrid>
      <w:tr w:rsidR="000655BA" w:rsidRPr="000655BA" w14:paraId="24D91BCF" w14:textId="77777777" w:rsidTr="00F16C87">
        <w:trPr>
          <w:trHeight w:val="403"/>
        </w:trPr>
        <w:tc>
          <w:tcPr>
            <w:tcW w:w="1526" w:type="dxa"/>
          </w:tcPr>
          <w:p w14:paraId="1FF9C9B1" w14:textId="055B01A1" w:rsidR="00F97DAA" w:rsidRPr="000655BA" w:rsidRDefault="00F97DAA" w:rsidP="00F97DAA">
            <w:pPr>
              <w:spacing w:before="120"/>
              <w:rPr>
                <w:rFonts w:asciiTheme="minorHAnsi" w:hAnsiTheme="minorHAnsi" w:cs="Arial"/>
                <w:b/>
                <w:sz w:val="22"/>
                <w:szCs w:val="22"/>
              </w:rPr>
            </w:pPr>
            <w:r w:rsidRPr="000655BA">
              <w:rPr>
                <w:rFonts w:asciiTheme="minorHAnsi" w:hAnsiTheme="minorHAnsi" w:cs="Arial"/>
                <w:b/>
                <w:sz w:val="22"/>
                <w:szCs w:val="22"/>
              </w:rPr>
              <w:fldChar w:fldCharType="begin">
                <w:ffData>
                  <w:name w:val="ImpSPEEDECN"/>
                  <w:enabled/>
                  <w:calcOnExit w:val="0"/>
                  <w:checkBox>
                    <w:sizeAuto/>
                    <w:default w:val="0"/>
                  </w:checkBox>
                </w:ffData>
              </w:fldChar>
            </w:r>
            <w:r w:rsidRPr="000655BA">
              <w:rPr>
                <w:rFonts w:asciiTheme="minorHAnsi" w:hAnsiTheme="minorHAnsi" w:cs="Arial"/>
                <w:b/>
                <w:sz w:val="22"/>
                <w:szCs w:val="22"/>
              </w:rPr>
              <w:instrText xml:space="preserve"> FORMCHECKBOX </w:instrText>
            </w:r>
            <w:r w:rsidR="00AF4ED0">
              <w:rPr>
                <w:rFonts w:asciiTheme="minorHAnsi" w:hAnsiTheme="minorHAnsi" w:cs="Arial"/>
                <w:b/>
                <w:sz w:val="22"/>
                <w:szCs w:val="22"/>
              </w:rPr>
            </w:r>
            <w:r w:rsidR="00AF4ED0">
              <w:rPr>
                <w:rFonts w:asciiTheme="minorHAnsi" w:hAnsiTheme="minorHAnsi" w:cs="Arial"/>
                <w:b/>
                <w:sz w:val="22"/>
                <w:szCs w:val="22"/>
              </w:rPr>
              <w:fldChar w:fldCharType="separate"/>
            </w:r>
            <w:r w:rsidRPr="000655BA">
              <w:rPr>
                <w:rFonts w:asciiTheme="minorHAnsi" w:hAnsiTheme="minorHAnsi" w:cs="Arial"/>
                <w:b/>
                <w:sz w:val="22"/>
                <w:szCs w:val="22"/>
              </w:rPr>
              <w:fldChar w:fldCharType="end"/>
            </w:r>
          </w:p>
        </w:tc>
        <w:tc>
          <w:tcPr>
            <w:tcW w:w="8080" w:type="dxa"/>
          </w:tcPr>
          <w:p w14:paraId="4CBB5D1F" w14:textId="031860F0" w:rsidR="00F97DAA" w:rsidRPr="000655BA" w:rsidRDefault="00F97DAA" w:rsidP="003643E4">
            <w:pPr>
              <w:spacing w:before="120"/>
              <w:rPr>
                <w:rFonts w:asciiTheme="minorHAnsi" w:hAnsiTheme="minorHAnsi" w:cs="Arial"/>
                <w:sz w:val="22"/>
                <w:szCs w:val="22"/>
              </w:rPr>
            </w:pPr>
            <w:r w:rsidRPr="000655BA">
              <w:rPr>
                <w:rFonts w:asciiTheme="minorHAnsi" w:hAnsiTheme="minorHAnsi" w:cs="Arial"/>
                <w:b/>
                <w:sz w:val="22"/>
                <w:szCs w:val="22"/>
              </w:rPr>
              <w:fldChar w:fldCharType="begin">
                <w:ffData>
                  <w:name w:val="ImpSMART"/>
                  <w:enabled/>
                  <w:calcOnExit w:val="0"/>
                  <w:checkBox>
                    <w:sizeAuto/>
                    <w:default w:val="0"/>
                  </w:checkBox>
                </w:ffData>
              </w:fldChar>
            </w:r>
            <w:r w:rsidRPr="000655BA">
              <w:rPr>
                <w:rFonts w:asciiTheme="minorHAnsi" w:hAnsiTheme="minorHAnsi" w:cs="Arial"/>
                <w:b/>
                <w:sz w:val="22"/>
                <w:szCs w:val="22"/>
              </w:rPr>
              <w:instrText xml:space="preserve"> FORMCHECKBOX </w:instrText>
            </w:r>
            <w:r w:rsidR="00AF4ED0">
              <w:rPr>
                <w:rFonts w:asciiTheme="minorHAnsi" w:hAnsiTheme="minorHAnsi" w:cs="Arial"/>
                <w:b/>
                <w:sz w:val="22"/>
                <w:szCs w:val="22"/>
              </w:rPr>
            </w:r>
            <w:r w:rsidR="00AF4ED0">
              <w:rPr>
                <w:rFonts w:asciiTheme="minorHAnsi" w:hAnsiTheme="minorHAnsi" w:cs="Arial"/>
                <w:b/>
                <w:sz w:val="22"/>
                <w:szCs w:val="22"/>
              </w:rPr>
              <w:fldChar w:fldCharType="separate"/>
            </w:r>
            <w:r w:rsidRPr="000655BA">
              <w:rPr>
                <w:rFonts w:asciiTheme="minorHAnsi" w:hAnsiTheme="minorHAnsi" w:cs="Arial"/>
                <w:b/>
                <w:sz w:val="22"/>
                <w:szCs w:val="22"/>
              </w:rPr>
              <w:fldChar w:fldCharType="end"/>
            </w:r>
            <w:r w:rsidRPr="000655BA">
              <w:rPr>
                <w:rFonts w:asciiTheme="minorHAnsi" w:hAnsiTheme="minorHAnsi" w:cs="Arial"/>
                <w:sz w:val="22"/>
                <w:szCs w:val="22"/>
              </w:rPr>
              <w:t xml:space="preserve">Cosmetic   </w:t>
            </w:r>
            <w:r w:rsidR="00830F55">
              <w:rPr>
                <w:rFonts w:asciiTheme="minorHAnsi" w:hAnsiTheme="minorHAnsi" w:cs="Arial"/>
                <w:b/>
                <w:sz w:val="22"/>
                <w:szCs w:val="22"/>
              </w:rPr>
              <w:fldChar w:fldCharType="begin">
                <w:ffData>
                  <w:name w:val=""/>
                  <w:enabled/>
                  <w:calcOnExit w:val="0"/>
                  <w:checkBox>
                    <w:sizeAuto/>
                    <w:default w:val="1"/>
                  </w:checkBox>
                </w:ffData>
              </w:fldChar>
            </w:r>
            <w:r w:rsidR="00830F55">
              <w:rPr>
                <w:rFonts w:asciiTheme="minorHAnsi" w:hAnsiTheme="minorHAnsi" w:cs="Arial"/>
                <w:b/>
                <w:sz w:val="22"/>
                <w:szCs w:val="22"/>
              </w:rPr>
              <w:instrText xml:space="preserve"> FORMCHECKBOX </w:instrText>
            </w:r>
            <w:r w:rsidR="00AF4ED0">
              <w:rPr>
                <w:rFonts w:asciiTheme="minorHAnsi" w:hAnsiTheme="minorHAnsi" w:cs="Arial"/>
                <w:b/>
                <w:sz w:val="22"/>
                <w:szCs w:val="22"/>
              </w:rPr>
            </w:r>
            <w:r w:rsidR="00AF4ED0">
              <w:rPr>
                <w:rFonts w:asciiTheme="minorHAnsi" w:hAnsiTheme="minorHAnsi" w:cs="Arial"/>
                <w:b/>
                <w:sz w:val="22"/>
                <w:szCs w:val="22"/>
              </w:rPr>
              <w:fldChar w:fldCharType="separate"/>
            </w:r>
            <w:r w:rsidR="00830F55">
              <w:rPr>
                <w:rFonts w:asciiTheme="minorHAnsi" w:hAnsiTheme="minorHAnsi" w:cs="Arial"/>
                <w:b/>
                <w:sz w:val="22"/>
                <w:szCs w:val="22"/>
              </w:rPr>
              <w:fldChar w:fldCharType="end"/>
            </w:r>
            <w:r w:rsidRPr="000655BA">
              <w:rPr>
                <w:rFonts w:asciiTheme="minorHAnsi" w:hAnsiTheme="minorHAnsi" w:cs="Arial"/>
                <w:sz w:val="22"/>
                <w:szCs w:val="22"/>
              </w:rPr>
              <w:t xml:space="preserve"> Low    </w:t>
            </w:r>
            <w:r w:rsidRPr="000655BA">
              <w:rPr>
                <w:rFonts w:asciiTheme="minorHAnsi" w:hAnsiTheme="minorHAnsi" w:cs="Arial"/>
                <w:b/>
                <w:sz w:val="22"/>
                <w:szCs w:val="22"/>
              </w:rPr>
              <w:fldChar w:fldCharType="begin">
                <w:ffData>
                  <w:name w:val=""/>
                  <w:enabled/>
                  <w:calcOnExit w:val="0"/>
                  <w:checkBox>
                    <w:sizeAuto/>
                    <w:default w:val="0"/>
                  </w:checkBox>
                </w:ffData>
              </w:fldChar>
            </w:r>
            <w:r w:rsidRPr="000655BA">
              <w:rPr>
                <w:rFonts w:asciiTheme="minorHAnsi" w:hAnsiTheme="minorHAnsi" w:cs="Arial"/>
                <w:b/>
                <w:sz w:val="22"/>
                <w:szCs w:val="22"/>
              </w:rPr>
              <w:instrText xml:space="preserve"> FORMCHECKBOX </w:instrText>
            </w:r>
            <w:r w:rsidR="00AF4ED0">
              <w:rPr>
                <w:rFonts w:asciiTheme="minorHAnsi" w:hAnsiTheme="minorHAnsi" w:cs="Arial"/>
                <w:b/>
                <w:sz w:val="22"/>
                <w:szCs w:val="22"/>
              </w:rPr>
            </w:r>
            <w:r w:rsidR="00AF4ED0">
              <w:rPr>
                <w:rFonts w:asciiTheme="minorHAnsi" w:hAnsiTheme="minorHAnsi" w:cs="Arial"/>
                <w:b/>
                <w:sz w:val="22"/>
                <w:szCs w:val="22"/>
              </w:rPr>
              <w:fldChar w:fldCharType="separate"/>
            </w:r>
            <w:r w:rsidRPr="000655BA">
              <w:rPr>
                <w:rFonts w:asciiTheme="minorHAnsi" w:hAnsiTheme="minorHAnsi" w:cs="Arial"/>
                <w:b/>
                <w:sz w:val="22"/>
                <w:szCs w:val="22"/>
              </w:rPr>
              <w:fldChar w:fldCharType="end"/>
            </w:r>
            <w:r w:rsidRPr="000655BA">
              <w:rPr>
                <w:rFonts w:asciiTheme="minorHAnsi" w:hAnsiTheme="minorHAnsi" w:cs="Arial"/>
                <w:sz w:val="22"/>
                <w:szCs w:val="22"/>
              </w:rPr>
              <w:t xml:space="preserve"> Medium    </w:t>
            </w:r>
            <w:r w:rsidRPr="000655BA">
              <w:rPr>
                <w:rFonts w:asciiTheme="minorHAnsi" w:hAnsiTheme="minorHAnsi" w:cs="Arial"/>
                <w:b/>
                <w:sz w:val="22"/>
                <w:szCs w:val="22"/>
              </w:rPr>
              <w:fldChar w:fldCharType="begin">
                <w:ffData>
                  <w:name w:val="ImpSMART"/>
                  <w:enabled/>
                  <w:calcOnExit w:val="0"/>
                  <w:checkBox>
                    <w:sizeAuto/>
                    <w:default w:val="0"/>
                  </w:checkBox>
                </w:ffData>
              </w:fldChar>
            </w:r>
            <w:r w:rsidRPr="000655BA">
              <w:rPr>
                <w:rFonts w:asciiTheme="minorHAnsi" w:hAnsiTheme="minorHAnsi" w:cs="Arial"/>
                <w:b/>
                <w:sz w:val="22"/>
                <w:szCs w:val="22"/>
              </w:rPr>
              <w:instrText xml:space="preserve"> FORMCHECKBOX </w:instrText>
            </w:r>
            <w:r w:rsidR="00AF4ED0">
              <w:rPr>
                <w:rFonts w:asciiTheme="minorHAnsi" w:hAnsiTheme="minorHAnsi" w:cs="Arial"/>
                <w:b/>
                <w:sz w:val="22"/>
                <w:szCs w:val="22"/>
              </w:rPr>
            </w:r>
            <w:r w:rsidR="00AF4ED0">
              <w:rPr>
                <w:rFonts w:asciiTheme="minorHAnsi" w:hAnsiTheme="minorHAnsi" w:cs="Arial"/>
                <w:b/>
                <w:sz w:val="22"/>
                <w:szCs w:val="22"/>
              </w:rPr>
              <w:fldChar w:fldCharType="separate"/>
            </w:r>
            <w:r w:rsidRPr="000655BA">
              <w:rPr>
                <w:rFonts w:asciiTheme="minorHAnsi" w:hAnsiTheme="minorHAnsi" w:cs="Arial"/>
                <w:b/>
                <w:sz w:val="22"/>
                <w:szCs w:val="22"/>
              </w:rPr>
              <w:fldChar w:fldCharType="end"/>
            </w:r>
            <w:r w:rsidRPr="000655BA">
              <w:rPr>
                <w:rFonts w:asciiTheme="minorHAnsi" w:hAnsiTheme="minorHAnsi" w:cs="Arial"/>
                <w:sz w:val="22"/>
                <w:szCs w:val="22"/>
              </w:rPr>
              <w:t xml:space="preserve"> High    </w:t>
            </w:r>
            <w:r w:rsidRPr="000655BA">
              <w:rPr>
                <w:rFonts w:asciiTheme="minorHAnsi" w:hAnsiTheme="minorHAnsi" w:cs="Arial"/>
                <w:b/>
                <w:sz w:val="22"/>
                <w:szCs w:val="22"/>
              </w:rPr>
              <w:fldChar w:fldCharType="begin">
                <w:ffData>
                  <w:name w:val="ImpSMART"/>
                  <w:enabled/>
                  <w:calcOnExit w:val="0"/>
                  <w:checkBox>
                    <w:sizeAuto/>
                    <w:default w:val="0"/>
                  </w:checkBox>
                </w:ffData>
              </w:fldChar>
            </w:r>
            <w:r w:rsidRPr="000655BA">
              <w:rPr>
                <w:rFonts w:asciiTheme="minorHAnsi" w:hAnsiTheme="minorHAnsi" w:cs="Arial"/>
                <w:b/>
                <w:sz w:val="22"/>
                <w:szCs w:val="22"/>
              </w:rPr>
              <w:instrText xml:space="preserve"> FORMCHECKBOX </w:instrText>
            </w:r>
            <w:r w:rsidR="00AF4ED0">
              <w:rPr>
                <w:rFonts w:asciiTheme="minorHAnsi" w:hAnsiTheme="minorHAnsi" w:cs="Arial"/>
                <w:b/>
                <w:sz w:val="22"/>
                <w:szCs w:val="22"/>
              </w:rPr>
            </w:r>
            <w:r w:rsidR="00AF4ED0">
              <w:rPr>
                <w:rFonts w:asciiTheme="minorHAnsi" w:hAnsiTheme="minorHAnsi" w:cs="Arial"/>
                <w:b/>
                <w:sz w:val="22"/>
                <w:szCs w:val="22"/>
              </w:rPr>
              <w:fldChar w:fldCharType="separate"/>
            </w:r>
            <w:r w:rsidRPr="000655BA">
              <w:rPr>
                <w:rFonts w:asciiTheme="minorHAnsi" w:hAnsiTheme="minorHAnsi" w:cs="Arial"/>
                <w:b/>
                <w:sz w:val="22"/>
                <w:szCs w:val="22"/>
              </w:rPr>
              <w:fldChar w:fldCharType="end"/>
            </w:r>
            <w:r w:rsidRPr="000655BA">
              <w:rPr>
                <w:rFonts w:asciiTheme="minorHAnsi" w:hAnsiTheme="minorHAnsi" w:cs="Arial"/>
                <w:sz w:val="22"/>
                <w:szCs w:val="22"/>
              </w:rPr>
              <w:t xml:space="preserve"> Very High</w:t>
            </w:r>
          </w:p>
          <w:p w14:paraId="4AF05596" w14:textId="77777777" w:rsidR="00F97DAA" w:rsidRPr="000655BA" w:rsidRDefault="00F97DAA" w:rsidP="003643E4">
            <w:pPr>
              <w:spacing w:before="120"/>
              <w:rPr>
                <w:rFonts w:asciiTheme="minorHAnsi" w:hAnsiTheme="minorHAnsi" w:cs="Arial"/>
                <w:sz w:val="22"/>
                <w:szCs w:val="22"/>
              </w:rPr>
            </w:pPr>
            <w:r w:rsidRPr="000655BA">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6573"/>
            </w:tblGrid>
            <w:tr w:rsidR="000655BA" w:rsidRPr="000655BA" w14:paraId="68A0CF9B" w14:textId="77777777" w:rsidTr="003643E4">
              <w:tc>
                <w:tcPr>
                  <w:tcW w:w="6573" w:type="dxa"/>
                </w:tcPr>
                <w:p w14:paraId="011047D8" w14:textId="77777777" w:rsidR="00F97DAA" w:rsidRPr="000655BA" w:rsidRDefault="00F97DAA" w:rsidP="003643E4">
                  <w:pPr>
                    <w:spacing w:before="120"/>
                    <w:rPr>
                      <w:rFonts w:asciiTheme="minorHAnsi" w:hAnsiTheme="minorHAnsi" w:cs="Arial"/>
                      <w:b/>
                      <w:sz w:val="22"/>
                      <w:szCs w:val="22"/>
                    </w:rPr>
                  </w:pPr>
                </w:p>
              </w:tc>
            </w:tr>
          </w:tbl>
          <w:p w14:paraId="7C49589B" w14:textId="77777777" w:rsidR="00F97DAA" w:rsidRPr="000655BA" w:rsidRDefault="00F97DAA" w:rsidP="003643E4">
            <w:pPr>
              <w:spacing w:before="120"/>
              <w:rPr>
                <w:rFonts w:asciiTheme="minorHAnsi" w:hAnsiTheme="minorHAnsi" w:cs="Arial"/>
                <w:b/>
                <w:sz w:val="22"/>
                <w:szCs w:val="22"/>
              </w:rPr>
            </w:pPr>
          </w:p>
        </w:tc>
      </w:tr>
    </w:tbl>
    <w:p w14:paraId="4C09E586" w14:textId="1568FF47" w:rsidR="00A37C91" w:rsidRPr="00830F55" w:rsidRDefault="00A37C91" w:rsidP="00830F55">
      <w:pPr>
        <w:rPr>
          <w:rFonts w:asciiTheme="minorHAnsi" w:hAnsiTheme="minorHAnsi" w:cs="Arial"/>
          <w:b/>
          <w:bCs/>
          <w:sz w:val="28"/>
          <w:szCs w:val="28"/>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2"/>
        <w:gridCol w:w="1678"/>
        <w:gridCol w:w="4756"/>
      </w:tblGrid>
      <w:tr w:rsidR="00F27864" w:rsidRPr="00074158" w14:paraId="5532DDD3" w14:textId="77777777" w:rsidTr="000433B1">
        <w:tc>
          <w:tcPr>
            <w:tcW w:w="4849" w:type="dxa"/>
            <w:gridSpan w:val="3"/>
            <w:shd w:val="clear" w:color="auto" w:fill="D9D9D9"/>
          </w:tcPr>
          <w:p w14:paraId="32B730FA" w14:textId="77777777" w:rsidR="00F27864" w:rsidRPr="00074158" w:rsidRDefault="00F27864" w:rsidP="00906339">
            <w:pPr>
              <w:rPr>
                <w:rFonts w:asciiTheme="minorHAnsi" w:hAnsiTheme="minorHAnsi" w:cs="Arial"/>
                <w:b/>
                <w:bCs/>
              </w:rPr>
            </w:pPr>
            <w:r w:rsidRPr="00074158">
              <w:rPr>
                <w:rFonts w:asciiTheme="minorHAnsi" w:hAnsiTheme="minorHAnsi" w:cs="Arial"/>
                <w:b/>
                <w:bCs/>
              </w:rPr>
              <w:t>Document History</w:t>
            </w:r>
          </w:p>
        </w:tc>
        <w:tc>
          <w:tcPr>
            <w:tcW w:w="4756" w:type="dxa"/>
            <w:shd w:val="clear" w:color="auto" w:fill="D9D9D9"/>
          </w:tcPr>
          <w:p w14:paraId="38DEC4DB" w14:textId="77777777" w:rsidR="00F27864" w:rsidRPr="00074158" w:rsidRDefault="00F27864" w:rsidP="00906339">
            <w:pPr>
              <w:rPr>
                <w:rFonts w:asciiTheme="minorHAnsi" w:hAnsiTheme="minorHAnsi" w:cs="Arial"/>
                <w:b/>
                <w:bCs/>
              </w:rPr>
            </w:pPr>
          </w:p>
        </w:tc>
      </w:tr>
      <w:tr w:rsidR="00F27864" w:rsidRPr="00074158" w14:paraId="66743166" w14:textId="77777777" w:rsidTr="000433B1">
        <w:trPr>
          <w:trHeight w:val="284"/>
        </w:trPr>
        <w:tc>
          <w:tcPr>
            <w:tcW w:w="1049" w:type="dxa"/>
          </w:tcPr>
          <w:p w14:paraId="1B74C072" w14:textId="77777777" w:rsidR="00F27864" w:rsidRPr="00074158" w:rsidRDefault="00F27864" w:rsidP="00E92DD1">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122" w:type="dxa"/>
          </w:tcPr>
          <w:p w14:paraId="69079241"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678" w:type="dxa"/>
          </w:tcPr>
          <w:p w14:paraId="6282B455"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756" w:type="dxa"/>
          </w:tcPr>
          <w:p w14:paraId="4B4D1039" w14:textId="77777777" w:rsidR="00F27864" w:rsidRPr="00074158" w:rsidRDefault="00F27864" w:rsidP="00906339">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F27864" w:rsidRPr="00074158" w14:paraId="6FE8709E" w14:textId="77777777" w:rsidTr="000433B1">
        <w:trPr>
          <w:trHeight w:val="284"/>
        </w:trPr>
        <w:tc>
          <w:tcPr>
            <w:tcW w:w="1049" w:type="dxa"/>
          </w:tcPr>
          <w:p w14:paraId="1297F5F7" w14:textId="2E0DC41B" w:rsidR="00F27864" w:rsidRPr="006B1220" w:rsidRDefault="00983563" w:rsidP="00E92DD1">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7932BE">
              <w:rPr>
                <w:rFonts w:asciiTheme="minorHAnsi" w:hAnsiTheme="minorHAnsi" w:cs="Arial"/>
                <w:sz w:val="22"/>
                <w:szCs w:val="22"/>
                <w:lang w:val="de-DE"/>
              </w:rPr>
              <w:t>10</w:t>
            </w:r>
          </w:p>
        </w:tc>
        <w:tc>
          <w:tcPr>
            <w:tcW w:w="2122" w:type="dxa"/>
          </w:tcPr>
          <w:p w14:paraId="6AC3CB63" w14:textId="77777777" w:rsidR="00F27864" w:rsidRPr="006B1220" w:rsidRDefault="00F27864" w:rsidP="00E92DD1">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678" w:type="dxa"/>
          </w:tcPr>
          <w:p w14:paraId="745E79D1" w14:textId="0C6AB192" w:rsidR="00F27864" w:rsidRPr="006B1220" w:rsidRDefault="00830F55" w:rsidP="00E92DD1">
            <w:pPr>
              <w:spacing w:before="60"/>
              <w:rPr>
                <w:rFonts w:asciiTheme="minorHAnsi" w:hAnsiTheme="minorHAnsi" w:cs="Arial"/>
                <w:sz w:val="22"/>
                <w:szCs w:val="22"/>
              </w:rPr>
            </w:pPr>
            <w:r>
              <w:rPr>
                <w:rFonts w:asciiTheme="minorHAnsi" w:hAnsiTheme="minorHAnsi" w:cs="Arial"/>
                <w:sz w:val="22"/>
                <w:szCs w:val="22"/>
                <w:lang w:val="el-GR"/>
              </w:rPr>
              <w:t>23</w:t>
            </w:r>
            <w:r w:rsidR="00F27864" w:rsidRPr="006B1220">
              <w:rPr>
                <w:rFonts w:asciiTheme="minorHAnsi" w:hAnsiTheme="minorHAnsi" w:cs="Arial"/>
                <w:sz w:val="22"/>
                <w:szCs w:val="22"/>
              </w:rPr>
              <w:t>/</w:t>
            </w:r>
            <w:r>
              <w:rPr>
                <w:rFonts w:asciiTheme="minorHAnsi" w:hAnsiTheme="minorHAnsi" w:cs="Arial"/>
                <w:sz w:val="22"/>
                <w:szCs w:val="22"/>
                <w:lang w:val="el-GR"/>
              </w:rPr>
              <w:t>11</w:t>
            </w:r>
            <w:r w:rsidR="00F27864" w:rsidRPr="006B1220">
              <w:rPr>
                <w:rFonts w:asciiTheme="minorHAnsi" w:hAnsiTheme="minorHAnsi" w:cs="Arial"/>
                <w:sz w:val="22"/>
                <w:szCs w:val="22"/>
              </w:rPr>
              <w:t>/</w:t>
            </w:r>
            <w:r w:rsidR="007932BE">
              <w:rPr>
                <w:rFonts w:asciiTheme="minorHAnsi" w:hAnsiTheme="minorHAnsi" w:cs="Arial"/>
                <w:sz w:val="22"/>
                <w:szCs w:val="22"/>
              </w:rPr>
              <w:t>202</w:t>
            </w:r>
            <w:r w:rsidR="00BA5FAD">
              <w:rPr>
                <w:rFonts w:asciiTheme="minorHAnsi" w:hAnsiTheme="minorHAnsi" w:cs="Arial"/>
                <w:sz w:val="22"/>
                <w:szCs w:val="22"/>
              </w:rPr>
              <w:t>1</w:t>
            </w:r>
          </w:p>
        </w:tc>
        <w:tc>
          <w:tcPr>
            <w:tcW w:w="4756" w:type="dxa"/>
          </w:tcPr>
          <w:p w14:paraId="6774337F" w14:textId="62FD9653" w:rsidR="00F27864" w:rsidRPr="006B1220" w:rsidRDefault="00A43A47" w:rsidP="00906339">
            <w:pPr>
              <w:spacing w:before="60"/>
              <w:rPr>
                <w:rFonts w:asciiTheme="minorHAnsi" w:hAnsiTheme="minorHAnsi" w:cs="Arial"/>
                <w:i/>
                <w:sz w:val="22"/>
                <w:szCs w:val="22"/>
              </w:rPr>
            </w:pPr>
            <w:r>
              <w:rPr>
                <w:rFonts w:asciiTheme="minorHAnsi" w:hAnsiTheme="minorHAnsi" w:cs="Arial"/>
                <w:i/>
                <w:sz w:val="22"/>
                <w:szCs w:val="22"/>
              </w:rPr>
              <w:t>Initial draft by CUSTDEV3</w:t>
            </w:r>
          </w:p>
        </w:tc>
      </w:tr>
      <w:tr w:rsidR="00AF4ED0" w:rsidRPr="00074158" w14:paraId="7A460C44" w14:textId="77777777" w:rsidTr="000433B1">
        <w:trPr>
          <w:trHeight w:val="284"/>
        </w:trPr>
        <w:tc>
          <w:tcPr>
            <w:tcW w:w="1049" w:type="dxa"/>
          </w:tcPr>
          <w:p w14:paraId="5AFFBC6B" w14:textId="45280716" w:rsidR="00AF4ED0" w:rsidRPr="006B1220" w:rsidRDefault="00AF4ED0" w:rsidP="00AF4ED0">
            <w:pPr>
              <w:spacing w:before="60"/>
              <w:rPr>
                <w:rFonts w:asciiTheme="minorHAnsi" w:hAnsiTheme="minorHAnsi" w:cs="Arial"/>
                <w:sz w:val="22"/>
                <w:szCs w:val="22"/>
                <w:lang w:val="de-DE"/>
              </w:rPr>
            </w:pPr>
            <w:r>
              <w:rPr>
                <w:rFonts w:asciiTheme="minorHAnsi" w:hAnsiTheme="minorHAnsi" w:cs="Arial"/>
                <w:sz w:val="22"/>
                <w:szCs w:val="22"/>
                <w:lang w:val="de-DE"/>
              </w:rPr>
              <w:t>v1.00</w:t>
            </w:r>
          </w:p>
        </w:tc>
        <w:tc>
          <w:tcPr>
            <w:tcW w:w="2122" w:type="dxa"/>
          </w:tcPr>
          <w:p w14:paraId="1FEC3741" w14:textId="2BA4B601" w:rsidR="00AF4ED0" w:rsidRPr="006B1220" w:rsidRDefault="00AF4ED0" w:rsidP="00AF4ED0">
            <w:pPr>
              <w:spacing w:before="60"/>
              <w:rPr>
                <w:rFonts w:asciiTheme="minorHAnsi" w:hAnsiTheme="minorHAnsi" w:cs="Arial"/>
                <w:sz w:val="22"/>
                <w:szCs w:val="22"/>
              </w:rPr>
            </w:pPr>
            <w:r>
              <w:rPr>
                <w:rFonts w:asciiTheme="minorHAnsi" w:hAnsiTheme="minorHAnsi" w:cs="Arial"/>
                <w:sz w:val="22"/>
                <w:szCs w:val="22"/>
              </w:rPr>
              <w:t>SfA to NPMs</w:t>
            </w:r>
          </w:p>
        </w:tc>
        <w:tc>
          <w:tcPr>
            <w:tcW w:w="1678" w:type="dxa"/>
          </w:tcPr>
          <w:p w14:paraId="44107F0C" w14:textId="68E70420" w:rsidR="00AF4ED0" w:rsidRDefault="00AF4ED0" w:rsidP="00AF4ED0">
            <w:pPr>
              <w:spacing w:before="60"/>
              <w:rPr>
                <w:rFonts w:asciiTheme="minorHAnsi" w:hAnsiTheme="minorHAnsi" w:cs="Arial"/>
                <w:sz w:val="22"/>
                <w:szCs w:val="22"/>
                <w:lang w:val="el-GR"/>
              </w:rPr>
            </w:pPr>
            <w:r>
              <w:rPr>
                <w:rFonts w:asciiTheme="minorHAnsi" w:hAnsiTheme="minorHAnsi" w:cs="Arial"/>
                <w:noProof/>
                <w:sz w:val="22"/>
                <w:szCs w:val="22"/>
              </w:rPr>
              <w:t>27/01/2022</w:t>
            </w:r>
          </w:p>
        </w:tc>
        <w:tc>
          <w:tcPr>
            <w:tcW w:w="4756" w:type="dxa"/>
          </w:tcPr>
          <w:p w14:paraId="47E6BF4F" w14:textId="50E1ED8B" w:rsidR="00AF4ED0" w:rsidRDefault="00AF4ED0" w:rsidP="00AF4ED0">
            <w:pPr>
              <w:spacing w:before="60"/>
              <w:rPr>
                <w:rFonts w:asciiTheme="minorHAnsi" w:hAnsiTheme="minorHAnsi" w:cs="Arial"/>
                <w:i/>
                <w:sz w:val="22"/>
                <w:szCs w:val="22"/>
              </w:rPr>
            </w:pPr>
            <w:r>
              <w:rPr>
                <w:rFonts w:asciiTheme="minorHAnsi" w:hAnsiTheme="minorHAnsi" w:cs="Arial"/>
                <w:i/>
                <w:sz w:val="22"/>
                <w:szCs w:val="22"/>
              </w:rPr>
              <w:t>Version Update</w:t>
            </w:r>
          </w:p>
        </w:tc>
      </w:tr>
    </w:tbl>
    <w:p w14:paraId="158DED6F" w14:textId="77777777" w:rsidR="00F27864" w:rsidRPr="00074158" w:rsidRDefault="00F27864" w:rsidP="00F27864">
      <w:pPr>
        <w:rPr>
          <w:rFonts w:asciiTheme="minorHAnsi" w:hAnsiTheme="minorHAnsi" w:cs="Calibri"/>
        </w:rPr>
      </w:pPr>
    </w:p>
    <w:p w14:paraId="00DA89C7" w14:textId="77777777" w:rsidR="00F27864" w:rsidRPr="00074158" w:rsidRDefault="00F27864" w:rsidP="00F27864">
      <w:pPr>
        <w:autoSpaceDE w:val="0"/>
        <w:autoSpaceDN w:val="0"/>
        <w:adjustRightInd w:val="0"/>
        <w:rPr>
          <w:rFonts w:asciiTheme="minorHAnsi" w:hAnsiTheme="minorHAnsi" w:cs="Arial"/>
        </w:rPr>
      </w:pPr>
    </w:p>
    <w:sectPr w:rsidR="00F27864" w:rsidRPr="00074158" w:rsidSect="001C6FB4">
      <w:headerReference w:type="even" r:id="rId16"/>
      <w:headerReference w:type="default" r:id="rId17"/>
      <w:footerReference w:type="default" r:id="rId18"/>
      <w:headerReference w:type="first" r:id="rId19"/>
      <w:footerReference w:type="first" r:id="rId20"/>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668AF" w14:textId="77777777" w:rsidR="00821828" w:rsidRDefault="00821828" w:rsidP="004D5D73">
      <w:r>
        <w:separator/>
      </w:r>
    </w:p>
  </w:endnote>
  <w:endnote w:type="continuationSeparator" w:id="0">
    <w:p w14:paraId="32CC1DEF" w14:textId="77777777" w:rsidR="00821828" w:rsidRDefault="00821828" w:rsidP="004D5D73">
      <w:r>
        <w:continuationSeparator/>
      </w:r>
    </w:p>
  </w:endnote>
  <w:endnote w:type="continuationNotice" w:id="1">
    <w:p w14:paraId="6C068F11" w14:textId="77777777" w:rsidR="00821828" w:rsidRDefault="008218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826038" w:rsidRPr="00C80B22" w14:paraId="0253C7CC" w14:textId="77777777" w:rsidTr="00C80B22">
      <w:tc>
        <w:tcPr>
          <w:tcW w:w="8188" w:type="dxa"/>
        </w:tcPr>
        <w:p w14:paraId="725FBF4A" w14:textId="769C1B51" w:rsidR="00826038" w:rsidRPr="00070C46" w:rsidRDefault="00143682" w:rsidP="00906339">
          <w:pPr>
            <w:pStyle w:val="Footer"/>
            <w:rPr>
              <w:rFonts w:ascii="Arial" w:hAnsi="Arial" w:cs="Arial"/>
              <w:noProof/>
              <w:sz w:val="18"/>
              <w:szCs w:val="22"/>
              <w:lang w:val="en-US" w:eastAsia="en-US"/>
            </w:rPr>
          </w:pPr>
          <w:r>
            <w:rPr>
              <w:rFonts w:ascii="Arial" w:hAnsi="Arial" w:cs="Arial"/>
              <w:sz w:val="18"/>
              <w:szCs w:val="22"/>
              <w:lang w:eastAsia="en-US"/>
            </w:rPr>
            <w:fldChar w:fldCharType="begin"/>
          </w:r>
          <w:r>
            <w:rPr>
              <w:rFonts w:ascii="Arial" w:hAnsi="Arial" w:cs="Arial"/>
              <w:sz w:val="18"/>
              <w:szCs w:val="22"/>
              <w:lang w:eastAsia="en-US"/>
            </w:rPr>
            <w:instrText xml:space="preserve"> FILENAME \* MERGEFORMAT </w:instrText>
          </w:r>
          <w:r>
            <w:rPr>
              <w:rFonts w:ascii="Arial" w:hAnsi="Arial" w:cs="Arial"/>
              <w:sz w:val="18"/>
              <w:szCs w:val="22"/>
              <w:lang w:eastAsia="en-US"/>
            </w:rPr>
            <w:fldChar w:fldCharType="separate"/>
          </w:r>
          <w:r>
            <w:rPr>
              <w:rFonts w:ascii="Arial" w:hAnsi="Arial" w:cs="Arial"/>
              <w:noProof/>
              <w:sz w:val="18"/>
              <w:szCs w:val="22"/>
              <w:lang w:eastAsia="en-US"/>
            </w:rPr>
            <w:t>RFC_NCTS_0124_CUSTDEV3-IAR-RTC59052-v</w:t>
          </w:r>
          <w:r w:rsidR="001C6FB4">
            <w:rPr>
              <w:rFonts w:ascii="Arial" w:hAnsi="Arial" w:cs="Arial"/>
              <w:noProof/>
              <w:sz w:val="18"/>
              <w:szCs w:val="22"/>
              <w:lang w:val="en-US" w:eastAsia="en-US"/>
            </w:rPr>
            <w:t>1.00</w:t>
          </w:r>
          <w:r>
            <w:rPr>
              <w:rFonts w:ascii="Arial" w:hAnsi="Arial" w:cs="Arial"/>
              <w:sz w:val="18"/>
              <w:szCs w:val="22"/>
              <w:lang w:eastAsia="en-US"/>
            </w:rPr>
            <w:fldChar w:fldCharType="end"/>
          </w:r>
          <w:r w:rsidR="00070C46">
            <w:rPr>
              <w:rFonts w:ascii="Arial" w:hAnsi="Arial" w:cs="Arial"/>
              <w:sz w:val="18"/>
              <w:szCs w:val="22"/>
              <w:lang w:val="en-US" w:eastAsia="en-US"/>
            </w:rPr>
            <w:t>(SfA-NPM)</w:t>
          </w:r>
        </w:p>
      </w:tc>
      <w:tc>
        <w:tcPr>
          <w:tcW w:w="1525" w:type="dxa"/>
        </w:tcPr>
        <w:p w14:paraId="5E3A6C26" w14:textId="468DC26A" w:rsidR="00826038" w:rsidRPr="00C80B22" w:rsidRDefault="00826038"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14</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14</w:t>
          </w:r>
          <w:r w:rsidRPr="00C80B22">
            <w:rPr>
              <w:rFonts w:ascii="Arial" w:hAnsi="Arial" w:cs="Arial"/>
              <w:sz w:val="18"/>
              <w:szCs w:val="22"/>
              <w:lang w:eastAsia="en-US"/>
            </w:rPr>
            <w:fldChar w:fldCharType="end"/>
          </w:r>
          <w:bookmarkStart w:id="2" w:name="_Ref175030069"/>
          <w:bookmarkStart w:id="3" w:name="_Toc176256264"/>
          <w:bookmarkStart w:id="4" w:name="_Toc268771938"/>
          <w:bookmarkStart w:id="5" w:name="_Ref175030083"/>
        </w:p>
      </w:tc>
    </w:tr>
    <w:bookmarkEnd w:id="2"/>
    <w:bookmarkEnd w:id="3"/>
    <w:bookmarkEnd w:id="4"/>
    <w:bookmarkEnd w:id="5"/>
  </w:tbl>
  <w:p w14:paraId="6324965A" w14:textId="77777777" w:rsidR="00826038" w:rsidRPr="00C80B22" w:rsidRDefault="00826038">
    <w:pPr>
      <w:pStyle w:val="Footer"/>
      <w:rPr>
        <w:lang w:val="fr-B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826038" w:rsidRPr="00C80B22" w14:paraId="2DED1938" w14:textId="77777777" w:rsidTr="00983563">
      <w:tc>
        <w:tcPr>
          <w:tcW w:w="7899" w:type="dxa"/>
        </w:tcPr>
        <w:p w14:paraId="71EC7701" w14:textId="29AE06B0" w:rsidR="00826038" w:rsidRPr="00C80B22" w:rsidRDefault="006D4532" w:rsidP="00906339">
          <w:pPr>
            <w:pStyle w:val="Footer"/>
            <w:rPr>
              <w:rFonts w:ascii="Arial" w:hAnsi="Arial" w:cs="Arial"/>
              <w:noProof/>
              <w:sz w:val="18"/>
              <w:szCs w:val="22"/>
              <w:lang w:eastAsia="en-US"/>
            </w:rPr>
          </w:pPr>
          <w:r>
            <w:rPr>
              <w:rFonts w:ascii="Arial" w:hAnsi="Arial" w:cs="Arial"/>
              <w:sz w:val="18"/>
              <w:szCs w:val="22"/>
              <w:lang w:eastAsia="en-US"/>
            </w:rPr>
            <w:fldChar w:fldCharType="begin"/>
          </w:r>
          <w:r>
            <w:rPr>
              <w:rFonts w:ascii="Arial" w:hAnsi="Arial" w:cs="Arial"/>
              <w:sz w:val="18"/>
              <w:szCs w:val="22"/>
              <w:lang w:eastAsia="en-US"/>
            </w:rPr>
            <w:instrText xml:space="preserve"> FILENAME \* MERGEFORMAT </w:instrText>
          </w:r>
          <w:r>
            <w:rPr>
              <w:rFonts w:ascii="Arial" w:hAnsi="Arial" w:cs="Arial"/>
              <w:sz w:val="18"/>
              <w:szCs w:val="22"/>
              <w:lang w:eastAsia="en-US"/>
            </w:rPr>
            <w:fldChar w:fldCharType="separate"/>
          </w:r>
          <w:r w:rsidR="00D95C44">
            <w:rPr>
              <w:rFonts w:ascii="Arial" w:hAnsi="Arial" w:cs="Arial"/>
              <w:noProof/>
              <w:sz w:val="18"/>
              <w:szCs w:val="22"/>
              <w:lang w:eastAsia="en-US"/>
            </w:rPr>
            <w:t>RFC_NCTS_0124_CUSTDEV3-RFC-IAR-RTC59052-v</w:t>
          </w:r>
          <w:r w:rsidR="00D5498E">
            <w:rPr>
              <w:rFonts w:ascii="Arial" w:hAnsi="Arial" w:cs="Arial"/>
              <w:noProof/>
              <w:sz w:val="18"/>
              <w:szCs w:val="22"/>
              <w:lang w:val="en-US" w:eastAsia="en-US"/>
            </w:rPr>
            <w:t>0.11</w:t>
          </w:r>
          <w:r w:rsidR="00D95C44">
            <w:rPr>
              <w:rFonts w:ascii="Arial" w:hAnsi="Arial" w:cs="Arial"/>
              <w:noProof/>
              <w:sz w:val="18"/>
              <w:szCs w:val="22"/>
              <w:lang w:eastAsia="en-US"/>
            </w:rPr>
            <w:t>(SFR-NPM).docx</w:t>
          </w:r>
          <w:r>
            <w:rPr>
              <w:rFonts w:ascii="Arial" w:hAnsi="Arial" w:cs="Arial"/>
              <w:sz w:val="18"/>
              <w:szCs w:val="22"/>
              <w:lang w:eastAsia="en-US"/>
            </w:rPr>
            <w:fldChar w:fldCharType="end"/>
          </w:r>
        </w:p>
      </w:tc>
      <w:tc>
        <w:tcPr>
          <w:tcW w:w="1848" w:type="dxa"/>
        </w:tcPr>
        <w:p w14:paraId="179E45EB" w14:textId="23254F84" w:rsidR="00826038" w:rsidRPr="00C80B22" w:rsidRDefault="00826038"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14</w:t>
          </w:r>
          <w:r w:rsidRPr="00C80B22">
            <w:rPr>
              <w:rFonts w:ascii="Arial" w:hAnsi="Arial" w:cs="Arial"/>
              <w:sz w:val="18"/>
              <w:szCs w:val="22"/>
              <w:lang w:eastAsia="en-US"/>
            </w:rPr>
            <w:fldChar w:fldCharType="end"/>
          </w:r>
        </w:p>
      </w:tc>
    </w:tr>
  </w:tbl>
  <w:p w14:paraId="7BED52CE" w14:textId="77777777" w:rsidR="00826038" w:rsidRPr="00C80B22" w:rsidRDefault="00826038">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AB236" w14:textId="77777777" w:rsidR="00821828" w:rsidRDefault="00821828" w:rsidP="004D5D73">
      <w:r>
        <w:separator/>
      </w:r>
    </w:p>
  </w:footnote>
  <w:footnote w:type="continuationSeparator" w:id="0">
    <w:p w14:paraId="6A5345BD" w14:textId="77777777" w:rsidR="00821828" w:rsidRDefault="00821828" w:rsidP="004D5D73">
      <w:r>
        <w:continuationSeparator/>
      </w:r>
    </w:p>
  </w:footnote>
  <w:footnote w:type="continuationNotice" w:id="1">
    <w:p w14:paraId="091F8472" w14:textId="77777777" w:rsidR="00821828" w:rsidRDefault="008218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B118F" w14:textId="79CE2885" w:rsidR="00140602" w:rsidRDefault="00AF4ED0">
    <w:pPr>
      <w:pStyle w:val="Header"/>
    </w:pPr>
    <w:r>
      <w:rPr>
        <w:noProof/>
      </w:rPr>
      <w:pict w14:anchorId="3B3EF8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5862532" o:spid="_x0000_s18434" type="#_x0000_t136" style="position:absolute;margin-left:0;margin-top:0;width:589.8pt;height:56.1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37E2880D" w:rsidR="00826038" w:rsidRDefault="00AF4ED0" w:rsidP="00C80B22">
    <w:pPr>
      <w:pStyle w:val="Header"/>
      <w:jc w:val="both"/>
    </w:pPr>
    <w:r>
      <w:rPr>
        <w:noProof/>
      </w:rPr>
      <w:pict w14:anchorId="18C0C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5862533" o:spid="_x0000_s18435" type="#_x0000_t136" style="position:absolute;left:0;text-align:left;margin-left:0;margin-top:0;width:589.8pt;height:56.1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826038">
      <w:rPr>
        <w:noProof/>
        <w:lang w:val="en-US"/>
      </w:rPr>
      <w:tab/>
    </w:r>
    <w:r w:rsidR="00826038">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1412C504" w:rsidR="00826038" w:rsidRPr="00C80B22" w:rsidRDefault="00AF4ED0" w:rsidP="00871EB2">
    <w:pPr>
      <w:pStyle w:val="Header"/>
    </w:pPr>
    <w:r>
      <w:rPr>
        <w:noProof/>
      </w:rPr>
      <w:pict w14:anchorId="4D7B73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5862531" o:spid="_x0000_s18433" type="#_x0000_t136" style="position:absolute;margin-left:0;margin-top:0;width:589.8pt;height:56.1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826038">
      <w:rPr>
        <w:noProof/>
        <w:lang w:val="fr-BE" w:eastAsia="fr-BE"/>
      </w:rPr>
      <w:drawing>
        <wp:inline distT="0" distB="0" distL="0" distR="0" wp14:anchorId="5E0EE260" wp14:editId="7C0F561C">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4476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73DF"/>
    <w:multiLevelType w:val="hybridMultilevel"/>
    <w:tmpl w:val="7FEE3EAE"/>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75CB4"/>
    <w:multiLevelType w:val="hybridMultilevel"/>
    <w:tmpl w:val="7E2A6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17810"/>
    <w:multiLevelType w:val="hybridMultilevel"/>
    <w:tmpl w:val="9E164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F36401"/>
    <w:multiLevelType w:val="hybridMultilevel"/>
    <w:tmpl w:val="8B362A4C"/>
    <w:lvl w:ilvl="0" w:tplc="197647D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DC4E86"/>
    <w:multiLevelType w:val="hybridMultilevel"/>
    <w:tmpl w:val="AC548104"/>
    <w:lvl w:ilvl="0" w:tplc="9288DBFA">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590E8C"/>
    <w:multiLevelType w:val="hybridMultilevel"/>
    <w:tmpl w:val="1D2CA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793899"/>
    <w:multiLevelType w:val="hybridMultilevel"/>
    <w:tmpl w:val="639E27FC"/>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3F5B8A"/>
    <w:multiLevelType w:val="hybridMultilevel"/>
    <w:tmpl w:val="412C8110"/>
    <w:lvl w:ilvl="0" w:tplc="E85486B4">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143730"/>
    <w:multiLevelType w:val="hybridMultilevel"/>
    <w:tmpl w:val="D3E246CE"/>
    <w:lvl w:ilvl="0" w:tplc="197647D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0F05F0"/>
    <w:multiLevelType w:val="hybridMultilevel"/>
    <w:tmpl w:val="10C81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31392F"/>
    <w:multiLevelType w:val="hybridMultilevel"/>
    <w:tmpl w:val="28BC3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FE6A0F"/>
    <w:multiLevelType w:val="hybridMultilevel"/>
    <w:tmpl w:val="04E66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970A45"/>
    <w:multiLevelType w:val="hybridMultilevel"/>
    <w:tmpl w:val="988E14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AE7B3D"/>
    <w:multiLevelType w:val="hybridMultilevel"/>
    <w:tmpl w:val="E0DCE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0D3E71"/>
    <w:multiLevelType w:val="hybridMultilevel"/>
    <w:tmpl w:val="E6B2F17C"/>
    <w:lvl w:ilvl="0" w:tplc="375C51B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372F43E0"/>
    <w:multiLevelType w:val="hybridMultilevel"/>
    <w:tmpl w:val="5E28A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795DE8"/>
    <w:multiLevelType w:val="hybridMultilevel"/>
    <w:tmpl w:val="8E586EA8"/>
    <w:lvl w:ilvl="0" w:tplc="197647D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C6AF9"/>
    <w:multiLevelType w:val="multilevel"/>
    <w:tmpl w:val="51D48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2504321"/>
    <w:multiLevelType w:val="hybridMultilevel"/>
    <w:tmpl w:val="F2869432"/>
    <w:lvl w:ilvl="0" w:tplc="197647D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A03F05"/>
    <w:multiLevelType w:val="hybridMultilevel"/>
    <w:tmpl w:val="5BE2828E"/>
    <w:lvl w:ilvl="0" w:tplc="197647D6">
      <w:numFmt w:val="bullet"/>
      <w:lvlText w:val="-"/>
      <w:lvlJc w:val="left"/>
      <w:pPr>
        <w:ind w:left="720" w:hanging="360"/>
      </w:pPr>
      <w:rPr>
        <w:rFonts w:ascii="Calibri" w:eastAsia="Times New Roman" w:hAnsi="Calibri" w:cs="Calibri" w:hint="default"/>
      </w:rPr>
    </w:lvl>
    <w:lvl w:ilvl="1" w:tplc="E85A5A54">
      <w:numFmt w:val="bullet"/>
      <w:lvlText w:val="•"/>
      <w:lvlJc w:val="left"/>
      <w:pPr>
        <w:ind w:left="1440" w:hanging="360"/>
      </w:pPr>
      <w:rPr>
        <w:rFonts w:ascii="Calibri" w:eastAsia="Times New Roman" w:hAnsi="Calibri" w:cs="Calibri" w:hint="default"/>
        <w:sz w:val="2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3971A6"/>
    <w:multiLevelType w:val="hybridMultilevel"/>
    <w:tmpl w:val="8282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9969DF"/>
    <w:multiLevelType w:val="hybridMultilevel"/>
    <w:tmpl w:val="C5D071F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306EC3"/>
    <w:multiLevelType w:val="hybridMultilevel"/>
    <w:tmpl w:val="18A02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121D7D"/>
    <w:multiLevelType w:val="hybridMultilevel"/>
    <w:tmpl w:val="011A9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6A6F87"/>
    <w:multiLevelType w:val="hybridMultilevel"/>
    <w:tmpl w:val="FDC8805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3"/>
  </w:num>
  <w:num w:numId="3">
    <w:abstractNumId w:val="22"/>
  </w:num>
  <w:num w:numId="4">
    <w:abstractNumId w:val="15"/>
  </w:num>
  <w:num w:numId="5">
    <w:abstractNumId w:val="11"/>
  </w:num>
  <w:num w:numId="6">
    <w:abstractNumId w:val="21"/>
  </w:num>
  <w:num w:numId="7">
    <w:abstractNumId w:val="12"/>
  </w:num>
  <w:num w:numId="8">
    <w:abstractNumId w:val="13"/>
  </w:num>
  <w:num w:numId="9">
    <w:abstractNumId w:val="16"/>
  </w:num>
  <w:num w:numId="10">
    <w:abstractNumId w:val="9"/>
  </w:num>
  <w:num w:numId="11">
    <w:abstractNumId w:val="14"/>
  </w:num>
  <w:num w:numId="12">
    <w:abstractNumId w:val="5"/>
  </w:num>
  <w:num w:numId="13">
    <w:abstractNumId w:val="1"/>
  </w:num>
  <w:num w:numId="14">
    <w:abstractNumId w:val="25"/>
  </w:num>
  <w:num w:numId="15">
    <w:abstractNumId w:val="6"/>
  </w:num>
  <w:num w:numId="16">
    <w:abstractNumId w:val="0"/>
  </w:num>
  <w:num w:numId="17">
    <w:abstractNumId w:val="27"/>
  </w:num>
  <w:num w:numId="18">
    <w:abstractNumId w:val="2"/>
  </w:num>
  <w:num w:numId="19">
    <w:abstractNumId w:val="4"/>
  </w:num>
  <w:num w:numId="20">
    <w:abstractNumId w:val="7"/>
  </w:num>
  <w:num w:numId="21">
    <w:abstractNumId w:val="18"/>
  </w:num>
  <w:num w:numId="22">
    <w:abstractNumId w:val="24"/>
  </w:num>
  <w:num w:numId="23">
    <w:abstractNumId w:val="26"/>
  </w:num>
  <w:num w:numId="24">
    <w:abstractNumId w:val="17"/>
  </w:num>
  <w:num w:numId="25">
    <w:abstractNumId w:val="3"/>
  </w:num>
  <w:num w:numId="26">
    <w:abstractNumId w:val="20"/>
  </w:num>
  <w:num w:numId="27">
    <w:abstractNumId w:val="8"/>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18436"/>
    <o:shapelayout v:ext="edit">
      <o:idmap v:ext="edit" data="18"/>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4E4A"/>
    <w:rsid w:val="00004F7E"/>
    <w:rsid w:val="00007065"/>
    <w:rsid w:val="00015C08"/>
    <w:rsid w:val="00017783"/>
    <w:rsid w:val="00020FB9"/>
    <w:rsid w:val="00031949"/>
    <w:rsid w:val="00041917"/>
    <w:rsid w:val="0004278E"/>
    <w:rsid w:val="000433B1"/>
    <w:rsid w:val="00052DC7"/>
    <w:rsid w:val="00054EF9"/>
    <w:rsid w:val="00054F2B"/>
    <w:rsid w:val="00055351"/>
    <w:rsid w:val="0005709F"/>
    <w:rsid w:val="00057E8A"/>
    <w:rsid w:val="00061A20"/>
    <w:rsid w:val="0006231B"/>
    <w:rsid w:val="00062C21"/>
    <w:rsid w:val="00064B29"/>
    <w:rsid w:val="000655BA"/>
    <w:rsid w:val="00070C46"/>
    <w:rsid w:val="00070D11"/>
    <w:rsid w:val="00071450"/>
    <w:rsid w:val="00073C45"/>
    <w:rsid w:val="00074158"/>
    <w:rsid w:val="00083EA1"/>
    <w:rsid w:val="000900D6"/>
    <w:rsid w:val="0009726D"/>
    <w:rsid w:val="000B22A3"/>
    <w:rsid w:val="000B2B28"/>
    <w:rsid w:val="000B4054"/>
    <w:rsid w:val="000B6770"/>
    <w:rsid w:val="000C0175"/>
    <w:rsid w:val="000C5688"/>
    <w:rsid w:val="000D0F3F"/>
    <w:rsid w:val="000D6405"/>
    <w:rsid w:val="000D6CCE"/>
    <w:rsid w:val="000D78E2"/>
    <w:rsid w:val="000E0DA8"/>
    <w:rsid w:val="000E7226"/>
    <w:rsid w:val="000F216C"/>
    <w:rsid w:val="00116D54"/>
    <w:rsid w:val="001249FA"/>
    <w:rsid w:val="0012740D"/>
    <w:rsid w:val="00130FE3"/>
    <w:rsid w:val="00131CEE"/>
    <w:rsid w:val="00133A10"/>
    <w:rsid w:val="0013661B"/>
    <w:rsid w:val="00140602"/>
    <w:rsid w:val="00143682"/>
    <w:rsid w:val="00147C68"/>
    <w:rsid w:val="00150D11"/>
    <w:rsid w:val="001510F8"/>
    <w:rsid w:val="00155E57"/>
    <w:rsid w:val="0015720D"/>
    <w:rsid w:val="00160190"/>
    <w:rsid w:val="00164E27"/>
    <w:rsid w:val="00166176"/>
    <w:rsid w:val="00180F9A"/>
    <w:rsid w:val="00181E6C"/>
    <w:rsid w:val="001909E0"/>
    <w:rsid w:val="0019151E"/>
    <w:rsid w:val="0019490C"/>
    <w:rsid w:val="00194F2F"/>
    <w:rsid w:val="00196023"/>
    <w:rsid w:val="001A28A8"/>
    <w:rsid w:val="001A303D"/>
    <w:rsid w:val="001A70D9"/>
    <w:rsid w:val="001A7DAD"/>
    <w:rsid w:val="001B6C1D"/>
    <w:rsid w:val="001C2E11"/>
    <w:rsid w:val="001C3807"/>
    <w:rsid w:val="001C6FB4"/>
    <w:rsid w:val="001E1272"/>
    <w:rsid w:val="001E23AC"/>
    <w:rsid w:val="001E2A55"/>
    <w:rsid w:val="001E6C87"/>
    <w:rsid w:val="001F16BA"/>
    <w:rsid w:val="001F5CBB"/>
    <w:rsid w:val="001F6035"/>
    <w:rsid w:val="001F7C8B"/>
    <w:rsid w:val="002009B2"/>
    <w:rsid w:val="00206DAD"/>
    <w:rsid w:val="00223622"/>
    <w:rsid w:val="00231261"/>
    <w:rsid w:val="002337D9"/>
    <w:rsid w:val="00235D7F"/>
    <w:rsid w:val="00247864"/>
    <w:rsid w:val="0025617A"/>
    <w:rsid w:val="002563BE"/>
    <w:rsid w:val="0026788D"/>
    <w:rsid w:val="00275EC1"/>
    <w:rsid w:val="00277E44"/>
    <w:rsid w:val="002817A3"/>
    <w:rsid w:val="002867D7"/>
    <w:rsid w:val="002903ED"/>
    <w:rsid w:val="002A0182"/>
    <w:rsid w:val="002A117F"/>
    <w:rsid w:val="002A4909"/>
    <w:rsid w:val="002A6300"/>
    <w:rsid w:val="002B5D42"/>
    <w:rsid w:val="002C028C"/>
    <w:rsid w:val="002C2DA2"/>
    <w:rsid w:val="002C4594"/>
    <w:rsid w:val="002E553F"/>
    <w:rsid w:val="002F2E3E"/>
    <w:rsid w:val="002F4212"/>
    <w:rsid w:val="002F5B1C"/>
    <w:rsid w:val="002F6323"/>
    <w:rsid w:val="002F6E78"/>
    <w:rsid w:val="00302CE9"/>
    <w:rsid w:val="003219EE"/>
    <w:rsid w:val="00322297"/>
    <w:rsid w:val="00332A9B"/>
    <w:rsid w:val="00334559"/>
    <w:rsid w:val="00334FC1"/>
    <w:rsid w:val="0033630D"/>
    <w:rsid w:val="003371B5"/>
    <w:rsid w:val="003406E9"/>
    <w:rsid w:val="00352F46"/>
    <w:rsid w:val="00361CEF"/>
    <w:rsid w:val="003643E4"/>
    <w:rsid w:val="00365DAE"/>
    <w:rsid w:val="00370380"/>
    <w:rsid w:val="00370DD9"/>
    <w:rsid w:val="00376145"/>
    <w:rsid w:val="003812FD"/>
    <w:rsid w:val="00382FA6"/>
    <w:rsid w:val="003867C6"/>
    <w:rsid w:val="00386B9F"/>
    <w:rsid w:val="003939E3"/>
    <w:rsid w:val="00393F79"/>
    <w:rsid w:val="00394332"/>
    <w:rsid w:val="003B0DFE"/>
    <w:rsid w:val="003B6D6A"/>
    <w:rsid w:val="003C4334"/>
    <w:rsid w:val="003D0878"/>
    <w:rsid w:val="003D2C15"/>
    <w:rsid w:val="003D4A7A"/>
    <w:rsid w:val="003E7757"/>
    <w:rsid w:val="003F44CE"/>
    <w:rsid w:val="00402055"/>
    <w:rsid w:val="00411BDF"/>
    <w:rsid w:val="0041765B"/>
    <w:rsid w:val="004214F1"/>
    <w:rsid w:val="004242E9"/>
    <w:rsid w:val="00425F75"/>
    <w:rsid w:val="00430D2A"/>
    <w:rsid w:val="00437431"/>
    <w:rsid w:val="00442114"/>
    <w:rsid w:val="00442F85"/>
    <w:rsid w:val="004444E8"/>
    <w:rsid w:val="0044596C"/>
    <w:rsid w:val="004508BA"/>
    <w:rsid w:val="0045336F"/>
    <w:rsid w:val="0046158E"/>
    <w:rsid w:val="00466D6C"/>
    <w:rsid w:val="00472022"/>
    <w:rsid w:val="0047263F"/>
    <w:rsid w:val="00474C61"/>
    <w:rsid w:val="0047520F"/>
    <w:rsid w:val="00475C22"/>
    <w:rsid w:val="00485076"/>
    <w:rsid w:val="004900EF"/>
    <w:rsid w:val="00491953"/>
    <w:rsid w:val="004B2EA5"/>
    <w:rsid w:val="004C00F5"/>
    <w:rsid w:val="004C0F60"/>
    <w:rsid w:val="004C1DBF"/>
    <w:rsid w:val="004C3088"/>
    <w:rsid w:val="004C6FCC"/>
    <w:rsid w:val="004D340A"/>
    <w:rsid w:val="004D5D73"/>
    <w:rsid w:val="004E233A"/>
    <w:rsid w:val="004F0391"/>
    <w:rsid w:val="004F3F5A"/>
    <w:rsid w:val="004F7D9D"/>
    <w:rsid w:val="00501460"/>
    <w:rsid w:val="005017F3"/>
    <w:rsid w:val="005125E3"/>
    <w:rsid w:val="005133CE"/>
    <w:rsid w:val="0051642D"/>
    <w:rsid w:val="00520032"/>
    <w:rsid w:val="005234D2"/>
    <w:rsid w:val="00525655"/>
    <w:rsid w:val="00527F05"/>
    <w:rsid w:val="00531B98"/>
    <w:rsid w:val="005321FA"/>
    <w:rsid w:val="00532AF4"/>
    <w:rsid w:val="005417E4"/>
    <w:rsid w:val="00543370"/>
    <w:rsid w:val="005532F6"/>
    <w:rsid w:val="00556454"/>
    <w:rsid w:val="005658DD"/>
    <w:rsid w:val="00574762"/>
    <w:rsid w:val="00575A67"/>
    <w:rsid w:val="00576CAB"/>
    <w:rsid w:val="00580305"/>
    <w:rsid w:val="00587EF8"/>
    <w:rsid w:val="0059561B"/>
    <w:rsid w:val="005A1578"/>
    <w:rsid w:val="005A3198"/>
    <w:rsid w:val="005A55AC"/>
    <w:rsid w:val="005A7AEC"/>
    <w:rsid w:val="005B3A91"/>
    <w:rsid w:val="005B4A11"/>
    <w:rsid w:val="005B5B9A"/>
    <w:rsid w:val="005C2CE6"/>
    <w:rsid w:val="005C6F8C"/>
    <w:rsid w:val="005D0FF8"/>
    <w:rsid w:val="005D22A8"/>
    <w:rsid w:val="005D3314"/>
    <w:rsid w:val="005D3345"/>
    <w:rsid w:val="005D5888"/>
    <w:rsid w:val="005D6BA9"/>
    <w:rsid w:val="005E1A02"/>
    <w:rsid w:val="005E6A3F"/>
    <w:rsid w:val="005F3537"/>
    <w:rsid w:val="005F7EF0"/>
    <w:rsid w:val="006061E0"/>
    <w:rsid w:val="0061660B"/>
    <w:rsid w:val="006166B1"/>
    <w:rsid w:val="006310F8"/>
    <w:rsid w:val="006322BC"/>
    <w:rsid w:val="006348BA"/>
    <w:rsid w:val="00637935"/>
    <w:rsid w:val="00640883"/>
    <w:rsid w:val="00641A0A"/>
    <w:rsid w:val="00642EE1"/>
    <w:rsid w:val="006448D0"/>
    <w:rsid w:val="006448F3"/>
    <w:rsid w:val="00656747"/>
    <w:rsid w:val="00661844"/>
    <w:rsid w:val="00661933"/>
    <w:rsid w:val="00662A1C"/>
    <w:rsid w:val="0066424E"/>
    <w:rsid w:val="006663E5"/>
    <w:rsid w:val="00670B61"/>
    <w:rsid w:val="0069349F"/>
    <w:rsid w:val="00697E32"/>
    <w:rsid w:val="006A17FB"/>
    <w:rsid w:val="006B1220"/>
    <w:rsid w:val="006D4532"/>
    <w:rsid w:val="006D5D12"/>
    <w:rsid w:val="006E14CE"/>
    <w:rsid w:val="006E2F97"/>
    <w:rsid w:val="006E64BA"/>
    <w:rsid w:val="006E7D2E"/>
    <w:rsid w:val="007072E8"/>
    <w:rsid w:val="0071143E"/>
    <w:rsid w:val="00711FDF"/>
    <w:rsid w:val="007157F1"/>
    <w:rsid w:val="007233E5"/>
    <w:rsid w:val="0072355A"/>
    <w:rsid w:val="00732139"/>
    <w:rsid w:val="00736F4A"/>
    <w:rsid w:val="007448FC"/>
    <w:rsid w:val="00744EC1"/>
    <w:rsid w:val="0076191F"/>
    <w:rsid w:val="00763CDE"/>
    <w:rsid w:val="00764186"/>
    <w:rsid w:val="00764C35"/>
    <w:rsid w:val="00764E4C"/>
    <w:rsid w:val="00766A37"/>
    <w:rsid w:val="00767CDA"/>
    <w:rsid w:val="0077316B"/>
    <w:rsid w:val="00773D22"/>
    <w:rsid w:val="00785472"/>
    <w:rsid w:val="00786C22"/>
    <w:rsid w:val="00787980"/>
    <w:rsid w:val="00792667"/>
    <w:rsid w:val="007932BE"/>
    <w:rsid w:val="007A4FD3"/>
    <w:rsid w:val="007B0B4C"/>
    <w:rsid w:val="007B1EED"/>
    <w:rsid w:val="007C1293"/>
    <w:rsid w:val="007C1CFB"/>
    <w:rsid w:val="007C57A4"/>
    <w:rsid w:val="007C68A5"/>
    <w:rsid w:val="007D2A4A"/>
    <w:rsid w:val="007D4C1C"/>
    <w:rsid w:val="007D6327"/>
    <w:rsid w:val="007D7D92"/>
    <w:rsid w:val="007E01EC"/>
    <w:rsid w:val="007E42AD"/>
    <w:rsid w:val="007E57B9"/>
    <w:rsid w:val="007F05FA"/>
    <w:rsid w:val="007F1746"/>
    <w:rsid w:val="007F255A"/>
    <w:rsid w:val="007F6E7F"/>
    <w:rsid w:val="008012DE"/>
    <w:rsid w:val="00801520"/>
    <w:rsid w:val="00803A90"/>
    <w:rsid w:val="008058FA"/>
    <w:rsid w:val="00810CA2"/>
    <w:rsid w:val="0081323B"/>
    <w:rsid w:val="008163F3"/>
    <w:rsid w:val="00821828"/>
    <w:rsid w:val="00826038"/>
    <w:rsid w:val="00830F55"/>
    <w:rsid w:val="0083180F"/>
    <w:rsid w:val="00832408"/>
    <w:rsid w:val="00833F1C"/>
    <w:rsid w:val="00837A0F"/>
    <w:rsid w:val="00846B19"/>
    <w:rsid w:val="00846F62"/>
    <w:rsid w:val="00860231"/>
    <w:rsid w:val="00871EB2"/>
    <w:rsid w:val="00873843"/>
    <w:rsid w:val="00876058"/>
    <w:rsid w:val="0087772E"/>
    <w:rsid w:val="008A1940"/>
    <w:rsid w:val="008A1EE6"/>
    <w:rsid w:val="008A1F3F"/>
    <w:rsid w:val="008A2486"/>
    <w:rsid w:val="008B393E"/>
    <w:rsid w:val="008B493B"/>
    <w:rsid w:val="008B5461"/>
    <w:rsid w:val="008B57BC"/>
    <w:rsid w:val="008B6AE8"/>
    <w:rsid w:val="008B77D2"/>
    <w:rsid w:val="008C3A83"/>
    <w:rsid w:val="008C3F12"/>
    <w:rsid w:val="008D0164"/>
    <w:rsid w:val="008D0CDD"/>
    <w:rsid w:val="008D3101"/>
    <w:rsid w:val="008D4AC5"/>
    <w:rsid w:val="008D5CEA"/>
    <w:rsid w:val="008E0BCA"/>
    <w:rsid w:val="008E74E0"/>
    <w:rsid w:val="008F5A0F"/>
    <w:rsid w:val="008F6AFF"/>
    <w:rsid w:val="0090146D"/>
    <w:rsid w:val="00901D8D"/>
    <w:rsid w:val="00902CA7"/>
    <w:rsid w:val="00904CEC"/>
    <w:rsid w:val="00906339"/>
    <w:rsid w:val="00911666"/>
    <w:rsid w:val="009117AE"/>
    <w:rsid w:val="00914A03"/>
    <w:rsid w:val="00914B08"/>
    <w:rsid w:val="00915C72"/>
    <w:rsid w:val="00917692"/>
    <w:rsid w:val="00921FC1"/>
    <w:rsid w:val="00925230"/>
    <w:rsid w:val="009261D5"/>
    <w:rsid w:val="00931F65"/>
    <w:rsid w:val="00935EE3"/>
    <w:rsid w:val="009361F1"/>
    <w:rsid w:val="0094004B"/>
    <w:rsid w:val="009439BD"/>
    <w:rsid w:val="009500A3"/>
    <w:rsid w:val="00957AD9"/>
    <w:rsid w:val="00964AE8"/>
    <w:rsid w:val="00965026"/>
    <w:rsid w:val="00965100"/>
    <w:rsid w:val="00967EB8"/>
    <w:rsid w:val="00973C4B"/>
    <w:rsid w:val="00975BAF"/>
    <w:rsid w:val="009816FA"/>
    <w:rsid w:val="00983563"/>
    <w:rsid w:val="00991EA8"/>
    <w:rsid w:val="0099212A"/>
    <w:rsid w:val="009A3DD2"/>
    <w:rsid w:val="009A5A64"/>
    <w:rsid w:val="009B1024"/>
    <w:rsid w:val="009B4627"/>
    <w:rsid w:val="009C5058"/>
    <w:rsid w:val="009D1AB0"/>
    <w:rsid w:val="009D1E51"/>
    <w:rsid w:val="009D5148"/>
    <w:rsid w:val="009F2CA4"/>
    <w:rsid w:val="009F5304"/>
    <w:rsid w:val="009F692B"/>
    <w:rsid w:val="009F6C10"/>
    <w:rsid w:val="009F7F89"/>
    <w:rsid w:val="00A00FDA"/>
    <w:rsid w:val="00A02979"/>
    <w:rsid w:val="00A03BF3"/>
    <w:rsid w:val="00A13716"/>
    <w:rsid w:val="00A17E5F"/>
    <w:rsid w:val="00A22CC8"/>
    <w:rsid w:val="00A32667"/>
    <w:rsid w:val="00A32D3E"/>
    <w:rsid w:val="00A36FFE"/>
    <w:rsid w:val="00A37C91"/>
    <w:rsid w:val="00A41143"/>
    <w:rsid w:val="00A43A47"/>
    <w:rsid w:val="00A43E22"/>
    <w:rsid w:val="00A4529F"/>
    <w:rsid w:val="00A457AF"/>
    <w:rsid w:val="00A471A2"/>
    <w:rsid w:val="00A520D8"/>
    <w:rsid w:val="00A66D42"/>
    <w:rsid w:val="00A70901"/>
    <w:rsid w:val="00A7459B"/>
    <w:rsid w:val="00A80013"/>
    <w:rsid w:val="00A8294B"/>
    <w:rsid w:val="00A84FA7"/>
    <w:rsid w:val="00A925DE"/>
    <w:rsid w:val="00A928F0"/>
    <w:rsid w:val="00A94216"/>
    <w:rsid w:val="00A9473B"/>
    <w:rsid w:val="00A97E4D"/>
    <w:rsid w:val="00AA00F7"/>
    <w:rsid w:val="00AA7DE0"/>
    <w:rsid w:val="00AB7843"/>
    <w:rsid w:val="00AC1CE2"/>
    <w:rsid w:val="00AC774F"/>
    <w:rsid w:val="00AD6119"/>
    <w:rsid w:val="00AE02FA"/>
    <w:rsid w:val="00AE0631"/>
    <w:rsid w:val="00AE20C4"/>
    <w:rsid w:val="00AE2774"/>
    <w:rsid w:val="00AE5C2F"/>
    <w:rsid w:val="00AE6758"/>
    <w:rsid w:val="00AF4A98"/>
    <w:rsid w:val="00AF4ED0"/>
    <w:rsid w:val="00B04E76"/>
    <w:rsid w:val="00B0576B"/>
    <w:rsid w:val="00B20844"/>
    <w:rsid w:val="00B23CC2"/>
    <w:rsid w:val="00B23DCE"/>
    <w:rsid w:val="00B25C97"/>
    <w:rsid w:val="00B30A36"/>
    <w:rsid w:val="00B320DA"/>
    <w:rsid w:val="00B351C4"/>
    <w:rsid w:val="00B443CE"/>
    <w:rsid w:val="00B44CC6"/>
    <w:rsid w:val="00B461A0"/>
    <w:rsid w:val="00B52557"/>
    <w:rsid w:val="00B53808"/>
    <w:rsid w:val="00B5564D"/>
    <w:rsid w:val="00B57346"/>
    <w:rsid w:val="00B62BD3"/>
    <w:rsid w:val="00B65575"/>
    <w:rsid w:val="00B67301"/>
    <w:rsid w:val="00B801FC"/>
    <w:rsid w:val="00B9732F"/>
    <w:rsid w:val="00BA16AB"/>
    <w:rsid w:val="00BA337B"/>
    <w:rsid w:val="00BA5FAD"/>
    <w:rsid w:val="00BB4866"/>
    <w:rsid w:val="00BB49AC"/>
    <w:rsid w:val="00BD2AB1"/>
    <w:rsid w:val="00BE1A5F"/>
    <w:rsid w:val="00BE37D8"/>
    <w:rsid w:val="00BF34D3"/>
    <w:rsid w:val="00BF427F"/>
    <w:rsid w:val="00BF6EE3"/>
    <w:rsid w:val="00C001F9"/>
    <w:rsid w:val="00C045DC"/>
    <w:rsid w:val="00C05C44"/>
    <w:rsid w:val="00C06FE8"/>
    <w:rsid w:val="00C1348A"/>
    <w:rsid w:val="00C17EB1"/>
    <w:rsid w:val="00C2071E"/>
    <w:rsid w:val="00C20993"/>
    <w:rsid w:val="00C25BCC"/>
    <w:rsid w:val="00C260E3"/>
    <w:rsid w:val="00C3224A"/>
    <w:rsid w:val="00C350B9"/>
    <w:rsid w:val="00C35530"/>
    <w:rsid w:val="00C4136B"/>
    <w:rsid w:val="00C42ABC"/>
    <w:rsid w:val="00C6138E"/>
    <w:rsid w:val="00C628B3"/>
    <w:rsid w:val="00C62FB6"/>
    <w:rsid w:val="00C75170"/>
    <w:rsid w:val="00C75216"/>
    <w:rsid w:val="00C80B22"/>
    <w:rsid w:val="00C81770"/>
    <w:rsid w:val="00C83012"/>
    <w:rsid w:val="00C9095F"/>
    <w:rsid w:val="00CA15B9"/>
    <w:rsid w:val="00CA1E59"/>
    <w:rsid w:val="00CA2185"/>
    <w:rsid w:val="00CB2680"/>
    <w:rsid w:val="00CB3A4A"/>
    <w:rsid w:val="00CB7F24"/>
    <w:rsid w:val="00CC490D"/>
    <w:rsid w:val="00CC6326"/>
    <w:rsid w:val="00CD0ACB"/>
    <w:rsid w:val="00CD16D8"/>
    <w:rsid w:val="00CD5961"/>
    <w:rsid w:val="00CE056E"/>
    <w:rsid w:val="00CE1A3C"/>
    <w:rsid w:val="00CE4C66"/>
    <w:rsid w:val="00CF387C"/>
    <w:rsid w:val="00CF4AB6"/>
    <w:rsid w:val="00CF7384"/>
    <w:rsid w:val="00D00844"/>
    <w:rsid w:val="00D03E85"/>
    <w:rsid w:val="00D0561D"/>
    <w:rsid w:val="00D062A5"/>
    <w:rsid w:val="00D073F1"/>
    <w:rsid w:val="00D140AB"/>
    <w:rsid w:val="00D15FB6"/>
    <w:rsid w:val="00D17DDD"/>
    <w:rsid w:val="00D21408"/>
    <w:rsid w:val="00D23122"/>
    <w:rsid w:val="00D32A8C"/>
    <w:rsid w:val="00D34AEF"/>
    <w:rsid w:val="00D37F7E"/>
    <w:rsid w:val="00D42934"/>
    <w:rsid w:val="00D467E6"/>
    <w:rsid w:val="00D5498E"/>
    <w:rsid w:val="00D5617A"/>
    <w:rsid w:val="00D57919"/>
    <w:rsid w:val="00D63D59"/>
    <w:rsid w:val="00D64647"/>
    <w:rsid w:val="00D65C04"/>
    <w:rsid w:val="00D71D43"/>
    <w:rsid w:val="00D73CC3"/>
    <w:rsid w:val="00D810DF"/>
    <w:rsid w:val="00D84085"/>
    <w:rsid w:val="00D85483"/>
    <w:rsid w:val="00D86AF5"/>
    <w:rsid w:val="00D95C44"/>
    <w:rsid w:val="00D97587"/>
    <w:rsid w:val="00DA060E"/>
    <w:rsid w:val="00DA6F02"/>
    <w:rsid w:val="00DB12FA"/>
    <w:rsid w:val="00DC2C34"/>
    <w:rsid w:val="00DD297C"/>
    <w:rsid w:val="00DE1561"/>
    <w:rsid w:val="00DE4CE4"/>
    <w:rsid w:val="00DE67DA"/>
    <w:rsid w:val="00DE76DB"/>
    <w:rsid w:val="00DF1036"/>
    <w:rsid w:val="00DF3470"/>
    <w:rsid w:val="00DF6814"/>
    <w:rsid w:val="00E017AF"/>
    <w:rsid w:val="00E06127"/>
    <w:rsid w:val="00E14399"/>
    <w:rsid w:val="00E24D98"/>
    <w:rsid w:val="00E2743B"/>
    <w:rsid w:val="00E41A13"/>
    <w:rsid w:val="00E42749"/>
    <w:rsid w:val="00E53DC3"/>
    <w:rsid w:val="00E55C87"/>
    <w:rsid w:val="00E641AE"/>
    <w:rsid w:val="00E73831"/>
    <w:rsid w:val="00E73F84"/>
    <w:rsid w:val="00E83DD3"/>
    <w:rsid w:val="00E842EF"/>
    <w:rsid w:val="00E86269"/>
    <w:rsid w:val="00E87A28"/>
    <w:rsid w:val="00E92DD1"/>
    <w:rsid w:val="00E9345D"/>
    <w:rsid w:val="00EA621B"/>
    <w:rsid w:val="00EA6D3B"/>
    <w:rsid w:val="00EA792B"/>
    <w:rsid w:val="00EB1824"/>
    <w:rsid w:val="00EB1D3E"/>
    <w:rsid w:val="00EB22A0"/>
    <w:rsid w:val="00EB3F00"/>
    <w:rsid w:val="00EC37F6"/>
    <w:rsid w:val="00ED207C"/>
    <w:rsid w:val="00ED74FF"/>
    <w:rsid w:val="00EE2EB0"/>
    <w:rsid w:val="00EE653F"/>
    <w:rsid w:val="00EE7CA2"/>
    <w:rsid w:val="00EF361A"/>
    <w:rsid w:val="00EF3A27"/>
    <w:rsid w:val="00EF5225"/>
    <w:rsid w:val="00F0276A"/>
    <w:rsid w:val="00F073FC"/>
    <w:rsid w:val="00F13A7B"/>
    <w:rsid w:val="00F16C87"/>
    <w:rsid w:val="00F170AD"/>
    <w:rsid w:val="00F24392"/>
    <w:rsid w:val="00F27864"/>
    <w:rsid w:val="00F30A8C"/>
    <w:rsid w:val="00F310A1"/>
    <w:rsid w:val="00F32B13"/>
    <w:rsid w:val="00F3390D"/>
    <w:rsid w:val="00F347A0"/>
    <w:rsid w:val="00F37D0C"/>
    <w:rsid w:val="00F43F6B"/>
    <w:rsid w:val="00F46B87"/>
    <w:rsid w:val="00F5093F"/>
    <w:rsid w:val="00F51C9D"/>
    <w:rsid w:val="00F5569B"/>
    <w:rsid w:val="00F640F9"/>
    <w:rsid w:val="00F66454"/>
    <w:rsid w:val="00F83139"/>
    <w:rsid w:val="00F94A9D"/>
    <w:rsid w:val="00F95774"/>
    <w:rsid w:val="00F96655"/>
    <w:rsid w:val="00F97DAA"/>
    <w:rsid w:val="00FB1178"/>
    <w:rsid w:val="00FB7DB7"/>
    <w:rsid w:val="00FC346C"/>
    <w:rsid w:val="00FD26C4"/>
    <w:rsid w:val="00FD36BE"/>
    <w:rsid w:val="00FD62E9"/>
    <w:rsid w:val="00FE01B7"/>
    <w:rsid w:val="00FE4EC9"/>
    <w:rsid w:val="00FF35C3"/>
    <w:rsid w:val="00FF45D3"/>
    <w:rsid w:val="00FF78E1"/>
    <w:rsid w:val="04BD2CEF"/>
    <w:rsid w:val="2DBD41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6"/>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2C15"/>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styleId="Strong">
    <w:name w:val="Strong"/>
    <w:basedOn w:val="DefaultParagraphFont"/>
    <w:uiPriority w:val="22"/>
    <w:qFormat/>
    <w:rsid w:val="005B4A11"/>
    <w:rPr>
      <w:b/>
      <w:bCs/>
    </w:rPr>
  </w:style>
  <w:style w:type="paragraph" w:styleId="NormalWeb">
    <w:name w:val="Normal (Web)"/>
    <w:basedOn w:val="Normal"/>
    <w:uiPriority w:val="99"/>
    <w:semiHidden/>
    <w:unhideWhenUsed/>
    <w:rsid w:val="00B461A0"/>
    <w:pPr>
      <w:spacing w:before="100" w:beforeAutospacing="1" w:after="100" w:afterAutospacing="1"/>
    </w:pPr>
    <w:rPr>
      <w:lang w:val="en-US"/>
    </w:rPr>
  </w:style>
  <w:style w:type="paragraph" w:customStyle="1" w:styleId="paragraph">
    <w:name w:val="paragraph"/>
    <w:basedOn w:val="Normal"/>
    <w:rsid w:val="00830F55"/>
    <w:pPr>
      <w:spacing w:before="100" w:beforeAutospacing="1" w:after="100" w:afterAutospacing="1"/>
    </w:pPr>
    <w:rPr>
      <w:lang w:val="en-US"/>
    </w:rPr>
  </w:style>
  <w:style w:type="character" w:customStyle="1" w:styleId="normaltextrun">
    <w:name w:val="normaltextrun"/>
    <w:basedOn w:val="DefaultParagraphFont"/>
    <w:rsid w:val="00830F55"/>
  </w:style>
  <w:style w:type="character" w:customStyle="1" w:styleId="eop">
    <w:name w:val="eop"/>
    <w:basedOn w:val="DefaultParagraphFont"/>
    <w:rsid w:val="00830F55"/>
  </w:style>
  <w:style w:type="character" w:customStyle="1" w:styleId="tabchar">
    <w:name w:val="tabchar"/>
    <w:basedOn w:val="DefaultParagraphFont"/>
    <w:rsid w:val="00830F55"/>
  </w:style>
  <w:style w:type="character" w:styleId="PlaceholderText">
    <w:name w:val="Placeholder Text"/>
    <w:basedOn w:val="DefaultParagraphFont"/>
    <w:uiPriority w:val="99"/>
    <w:semiHidden/>
    <w:rsid w:val="001C6FB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58227">
      <w:bodyDiv w:val="1"/>
      <w:marLeft w:val="0"/>
      <w:marRight w:val="0"/>
      <w:marTop w:val="0"/>
      <w:marBottom w:val="0"/>
      <w:divBdr>
        <w:top w:val="none" w:sz="0" w:space="0" w:color="auto"/>
        <w:left w:val="none" w:sz="0" w:space="0" w:color="auto"/>
        <w:bottom w:val="none" w:sz="0" w:space="0" w:color="auto"/>
        <w:right w:val="none" w:sz="0" w:space="0" w:color="auto"/>
      </w:divBdr>
      <w:divsChild>
        <w:div w:id="584145659">
          <w:marLeft w:val="0"/>
          <w:marRight w:val="0"/>
          <w:marTop w:val="0"/>
          <w:marBottom w:val="0"/>
          <w:divBdr>
            <w:top w:val="none" w:sz="0" w:space="0" w:color="auto"/>
            <w:left w:val="none" w:sz="0" w:space="0" w:color="auto"/>
            <w:bottom w:val="none" w:sz="0" w:space="0" w:color="auto"/>
            <w:right w:val="none" w:sz="0" w:space="0" w:color="auto"/>
          </w:divBdr>
          <w:divsChild>
            <w:div w:id="203641696">
              <w:marLeft w:val="0"/>
              <w:marRight w:val="0"/>
              <w:marTop w:val="0"/>
              <w:marBottom w:val="0"/>
              <w:divBdr>
                <w:top w:val="none" w:sz="0" w:space="0" w:color="auto"/>
                <w:left w:val="none" w:sz="0" w:space="0" w:color="auto"/>
                <w:bottom w:val="none" w:sz="0" w:space="0" w:color="auto"/>
                <w:right w:val="none" w:sz="0" w:space="0" w:color="auto"/>
              </w:divBdr>
            </w:div>
            <w:div w:id="520556383">
              <w:marLeft w:val="0"/>
              <w:marRight w:val="0"/>
              <w:marTop w:val="0"/>
              <w:marBottom w:val="0"/>
              <w:divBdr>
                <w:top w:val="none" w:sz="0" w:space="0" w:color="auto"/>
                <w:left w:val="none" w:sz="0" w:space="0" w:color="auto"/>
                <w:bottom w:val="none" w:sz="0" w:space="0" w:color="auto"/>
                <w:right w:val="none" w:sz="0" w:space="0" w:color="auto"/>
              </w:divBdr>
            </w:div>
            <w:div w:id="90414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956762342">
      <w:bodyDiv w:val="1"/>
      <w:marLeft w:val="0"/>
      <w:marRight w:val="0"/>
      <w:marTop w:val="0"/>
      <w:marBottom w:val="0"/>
      <w:divBdr>
        <w:top w:val="none" w:sz="0" w:space="0" w:color="auto"/>
        <w:left w:val="none" w:sz="0" w:space="0" w:color="auto"/>
        <w:bottom w:val="none" w:sz="0" w:space="0" w:color="auto"/>
        <w:right w:val="none" w:sz="0" w:space="0" w:color="auto"/>
      </w:divBdr>
    </w:div>
    <w:div w:id="1033531114">
      <w:bodyDiv w:val="1"/>
      <w:marLeft w:val="0"/>
      <w:marRight w:val="0"/>
      <w:marTop w:val="0"/>
      <w:marBottom w:val="0"/>
      <w:divBdr>
        <w:top w:val="none" w:sz="0" w:space="0" w:color="auto"/>
        <w:left w:val="none" w:sz="0" w:space="0" w:color="auto"/>
        <w:bottom w:val="none" w:sz="0" w:space="0" w:color="auto"/>
        <w:right w:val="none" w:sz="0" w:space="0" w:color="auto"/>
      </w:divBdr>
      <w:divsChild>
        <w:div w:id="442966677">
          <w:marLeft w:val="0"/>
          <w:marRight w:val="0"/>
          <w:marTop w:val="0"/>
          <w:marBottom w:val="0"/>
          <w:divBdr>
            <w:top w:val="none" w:sz="0" w:space="0" w:color="auto"/>
            <w:left w:val="none" w:sz="0" w:space="0" w:color="auto"/>
            <w:bottom w:val="none" w:sz="0" w:space="0" w:color="auto"/>
            <w:right w:val="none" w:sz="0" w:space="0" w:color="auto"/>
          </w:divBdr>
        </w:div>
      </w:divsChild>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381051633">
      <w:bodyDiv w:val="1"/>
      <w:marLeft w:val="0"/>
      <w:marRight w:val="0"/>
      <w:marTop w:val="0"/>
      <w:marBottom w:val="0"/>
      <w:divBdr>
        <w:top w:val="none" w:sz="0" w:space="0" w:color="auto"/>
        <w:left w:val="none" w:sz="0" w:space="0" w:color="auto"/>
        <w:bottom w:val="none" w:sz="0" w:space="0" w:color="auto"/>
        <w:right w:val="none" w:sz="0" w:space="0" w:color="auto"/>
      </w:divBdr>
      <w:divsChild>
        <w:div w:id="1686009903">
          <w:marLeft w:val="0"/>
          <w:marRight w:val="0"/>
          <w:marTop w:val="0"/>
          <w:marBottom w:val="0"/>
          <w:divBdr>
            <w:top w:val="none" w:sz="0" w:space="0" w:color="auto"/>
            <w:left w:val="none" w:sz="0" w:space="0" w:color="auto"/>
            <w:bottom w:val="none" w:sz="0" w:space="0" w:color="auto"/>
            <w:right w:val="none" w:sz="0" w:space="0" w:color="auto"/>
          </w:divBdr>
        </w:div>
      </w:divsChild>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83729855">
      <w:bodyDiv w:val="1"/>
      <w:marLeft w:val="0"/>
      <w:marRight w:val="0"/>
      <w:marTop w:val="0"/>
      <w:marBottom w:val="0"/>
      <w:divBdr>
        <w:top w:val="none" w:sz="0" w:space="0" w:color="auto"/>
        <w:left w:val="none" w:sz="0" w:space="0" w:color="auto"/>
        <w:bottom w:val="none" w:sz="0" w:space="0" w:color="auto"/>
        <w:right w:val="none" w:sz="0" w:space="0" w:color="auto"/>
      </w:divBdr>
    </w:div>
    <w:div w:id="2036534380">
      <w:bodyDiv w:val="1"/>
      <w:marLeft w:val="0"/>
      <w:marRight w:val="0"/>
      <w:marTop w:val="0"/>
      <w:marBottom w:val="0"/>
      <w:divBdr>
        <w:top w:val="none" w:sz="0" w:space="0" w:color="auto"/>
        <w:left w:val="none" w:sz="0" w:space="0" w:color="auto"/>
        <w:bottom w:val="none" w:sz="0" w:space="0" w:color="auto"/>
        <w:right w:val="none" w:sz="0" w:space="0" w:color="auto"/>
      </w:divBdr>
      <w:divsChild>
        <w:div w:id="859197422">
          <w:marLeft w:val="0"/>
          <w:marRight w:val="0"/>
          <w:marTop w:val="0"/>
          <w:marBottom w:val="0"/>
          <w:divBdr>
            <w:top w:val="none" w:sz="0" w:space="0" w:color="auto"/>
            <w:left w:val="none" w:sz="0" w:space="0" w:color="auto"/>
            <w:bottom w:val="none" w:sz="0" w:space="0" w:color="auto"/>
            <w:right w:val="none" w:sz="0" w:space="0" w:color="auto"/>
          </w:divBdr>
        </w:div>
      </w:divsChild>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B7C760-A601-4D16-930D-0FAFB9E26E4F}">
  <ds:schemaRefs>
    <ds:schemaRef ds:uri="http://schemas.openxmlformats.org/officeDocument/2006/bibliography"/>
  </ds:schemaRefs>
</ds:datastoreItem>
</file>

<file path=customXml/itemProps2.xml><?xml version="1.0" encoding="utf-8"?>
<ds:datastoreItem xmlns:ds="http://schemas.openxmlformats.org/officeDocument/2006/customXml" ds:itemID="{6434CF7E-14AB-43A2-B21F-0F8332BFD441}">
  <ds:schemaRefs>
    <ds:schemaRef ds:uri="http://schemas.microsoft.com/office/2006/metadata/properties"/>
    <ds:schemaRef ds:uri="94ecd273-0abb-44cd-abc1-ea712a9f597c"/>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25a5aa76-4b22-43c3-9bb9-6f2fb36d90b5"/>
    <ds:schemaRef ds:uri="http://www.w3.org/XML/1998/namespace"/>
  </ds:schemaRefs>
</ds:datastoreItem>
</file>

<file path=customXml/itemProps3.xml><?xml version="1.0" encoding="utf-8"?>
<ds:datastoreItem xmlns:ds="http://schemas.openxmlformats.org/officeDocument/2006/customXml" ds:itemID="{DC6E0EDE-4629-4BD0-8E96-6F53BB4EC8ED}"/>
</file>

<file path=customXml/itemProps4.xml><?xml version="1.0" encoding="utf-8"?>
<ds:datastoreItem xmlns:ds="http://schemas.openxmlformats.org/officeDocument/2006/customXml" ds:itemID="{7852A4A2-307C-4B60-B88E-DD5249449F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IRF.dotm</Template>
  <TotalTime>13</TotalTime>
  <Pages>4</Pages>
  <Words>1072</Words>
  <Characters>6604</Characters>
  <Application>Microsoft Office Word</Application>
  <DocSecurity>0</DocSecurity>
  <Lines>55</Lines>
  <Paragraphs>15</Paragraphs>
  <ScaleCrop>false</ScaleCrop>
  <Company>European Commission</Company>
  <LinksUpToDate>false</LinksUpToDate>
  <CharactersWithSpaces>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R5</dc:creator>
  <cp:lastModifiedBy>CD3</cp:lastModifiedBy>
  <cp:revision>20</cp:revision>
  <cp:lastPrinted>2014-03-17T16:31:00Z</cp:lastPrinted>
  <dcterms:created xsi:type="dcterms:W3CDTF">2021-11-23T15:16:00Z</dcterms:created>
  <dcterms:modified xsi:type="dcterms:W3CDTF">2022-01-27T15:39:00Z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